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3F1" w:rsidRPr="000B3D87" w:rsidRDefault="000903F1" w:rsidP="000903F1">
      <w:pPr>
        <w:ind w:left="6096"/>
        <w:jc w:val="left"/>
      </w:pPr>
      <w:r w:rsidRPr="000B3D87">
        <w:t xml:space="preserve">Приложение </w:t>
      </w:r>
      <w:r w:rsidRPr="00475E3E">
        <w:t>№</w:t>
      </w:r>
      <w:r w:rsidR="00CC015A" w:rsidRPr="00475E3E">
        <w:t xml:space="preserve"> 1</w:t>
      </w:r>
      <w:r w:rsidR="00BF696C">
        <w:t>3</w:t>
      </w:r>
      <w:r>
        <w:t xml:space="preserve"> </w:t>
      </w:r>
      <w:r w:rsidR="00D80AFF">
        <w:t xml:space="preserve">к </w:t>
      </w:r>
      <w:r>
        <w:t xml:space="preserve">Единому отраслевому стандарту закупок (Положение о закупке) </w:t>
      </w:r>
      <w:r w:rsidRPr="000B3D87">
        <w:t>Госкорпорации «Росатом»</w:t>
      </w:r>
    </w:p>
    <w:p w:rsidR="000903F1" w:rsidRDefault="000903F1" w:rsidP="00A83748">
      <w:pPr>
        <w:jc w:val="center"/>
        <w:rPr>
          <w:b/>
        </w:rPr>
      </w:pPr>
    </w:p>
    <w:p w:rsidR="00BF696C" w:rsidRDefault="00BF696C" w:rsidP="00BF696C">
      <w:pPr>
        <w:jc w:val="center"/>
        <w:rPr>
          <w:b/>
        </w:rPr>
      </w:pPr>
      <w:r w:rsidRPr="00BF696C">
        <w:rPr>
          <w:b/>
        </w:rPr>
        <w:t>Т</w:t>
      </w:r>
      <w:r w:rsidR="002679E4">
        <w:rPr>
          <w:b/>
        </w:rPr>
        <w:t>ребования</w:t>
      </w:r>
      <w:r w:rsidRPr="00BF696C">
        <w:rPr>
          <w:b/>
        </w:rPr>
        <w:t xml:space="preserve"> к поручителям и гарантам, </w:t>
      </w:r>
    </w:p>
    <w:p w:rsidR="00BF696C" w:rsidRPr="00BF696C" w:rsidRDefault="002679E4" w:rsidP="00BF696C">
      <w:pPr>
        <w:jc w:val="center"/>
      </w:pPr>
      <w:r w:rsidRPr="00B87BF4">
        <w:rPr>
          <w:b/>
        </w:rPr>
        <w:t>банкам-партнерам</w:t>
      </w:r>
      <w:r>
        <w:rPr>
          <w:b/>
        </w:rPr>
        <w:t>,</w:t>
      </w:r>
      <w:r w:rsidRPr="00B87BF4">
        <w:rPr>
          <w:b/>
        </w:rPr>
        <w:t xml:space="preserve"> </w:t>
      </w:r>
      <w:r w:rsidR="00BF696C" w:rsidRPr="00B87BF4">
        <w:rPr>
          <w:b/>
        </w:rPr>
        <w:t>опорным банкам</w:t>
      </w:r>
    </w:p>
    <w:p w:rsidR="00BF696C" w:rsidRPr="00BF696C" w:rsidRDefault="00BF696C" w:rsidP="00BF696C">
      <w:pPr>
        <w:ind w:firstLine="709"/>
      </w:pPr>
    </w:p>
    <w:p w:rsidR="00BF696C" w:rsidRPr="00BF696C" w:rsidRDefault="002679E4" w:rsidP="00BF696C">
      <w:pPr>
        <w:ind w:firstLine="709"/>
      </w:pPr>
      <w:r w:rsidRPr="002679E4">
        <w:t>1. Т</w:t>
      </w:r>
      <w:r>
        <w:t>ребования</w:t>
      </w:r>
      <w:r w:rsidRPr="002679E4">
        <w:t xml:space="preserve"> к поручителям и гарантам,</w:t>
      </w:r>
      <w:r>
        <w:rPr>
          <w:b/>
        </w:rPr>
        <w:t xml:space="preserve"> </w:t>
      </w:r>
      <w:r>
        <w:t>необходимые</w:t>
      </w:r>
      <w:r w:rsidR="00BF696C" w:rsidRPr="00BF696C">
        <w:t xml:space="preserve">  для установления единого подхода к обращению с поручительствами и банковскими гарантиями Госкорпорации «Росатом» и ее организаций при осуществлении закупочной деятельности для снижения финансовых рисков Госкорпорации «Росатом» и ее организаций, связанных с выплатой авансов, стимулирования повышения ответственности контрагентов за надлежащее исполнение договорных обязательств.</w:t>
      </w:r>
    </w:p>
    <w:p w:rsidR="00BF696C" w:rsidRPr="00BF696C" w:rsidRDefault="00BF696C" w:rsidP="00BF696C">
      <w:pPr>
        <w:jc w:val="right"/>
      </w:pPr>
    </w:p>
    <w:p w:rsidR="00BF696C" w:rsidRPr="00BF696C" w:rsidRDefault="002679E4" w:rsidP="002679E4">
      <w:pPr>
        <w:ind w:firstLine="709"/>
      </w:pPr>
      <w:r>
        <w:t xml:space="preserve">1.1. </w:t>
      </w:r>
      <w:r w:rsidR="00BF696C" w:rsidRPr="00BF696C">
        <w:t>Требования к поручителям, предоставляющим финансовое обеспечение договорных обязательств Госкорпорации «Росатом» и ее организаций</w:t>
      </w:r>
    </w:p>
    <w:p w:rsidR="00BF696C" w:rsidRPr="00BF696C" w:rsidRDefault="00CF33CE" w:rsidP="002679E4">
      <w:pPr>
        <w:pStyle w:val="1"/>
        <w:spacing w:before="0"/>
        <w:ind w:firstLine="708"/>
        <w:jc w:val="both"/>
        <w:rPr>
          <w:bCs/>
          <w:kern w:val="28"/>
        </w:rPr>
      </w:pPr>
      <w:r>
        <w:t>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Standard &amp; Poor’s (www.standardandpoors.com), Moody’s Investors Service (www.moodys.com) или Fitch Ratings (www.fitchratings.com) на уровне суверенного кредитного рейтинга Российской Федерации, присвоенного по международной шкале соответствующего агентства (Standard &amp; Poor’s, Fitch Ratings, Moody’s Investors Service). Указанные рейтинги должны быть действительными и не должны находиться в состоянии «отозван» или «приостановлен»</w:t>
      </w:r>
      <w:r w:rsidR="00BF696C" w:rsidRPr="00BF696C">
        <w:rPr>
          <w:bCs/>
          <w:kern w:val="28"/>
        </w:rPr>
        <w:t xml:space="preserve">. </w:t>
      </w:r>
    </w:p>
    <w:p w:rsidR="00BF696C" w:rsidRPr="00BF696C" w:rsidRDefault="00BF696C" w:rsidP="00BF696C">
      <w:pPr>
        <w:ind w:firstLine="709"/>
      </w:pPr>
      <w:r w:rsidRPr="00BF696C">
        <w:t xml:space="preserve">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 </w:t>
      </w:r>
    </w:p>
    <w:p w:rsidR="00BF696C" w:rsidRPr="00BF696C" w:rsidRDefault="00BF696C" w:rsidP="00BF696C">
      <w:pPr>
        <w:pStyle w:val="1"/>
        <w:spacing w:before="0"/>
        <w:ind w:firstLine="708"/>
        <w:jc w:val="both"/>
      </w:pPr>
      <w:r w:rsidRPr="00BF696C">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BF696C" w:rsidRPr="00BF696C" w:rsidRDefault="00BF696C" w:rsidP="00BF696C">
      <w:pPr>
        <w:ind w:firstLine="708"/>
      </w:pPr>
      <w:r w:rsidRPr="00BF696C">
        <w:t xml:space="preserve">Срок действия поручительства должен превышать срок основного обязательства, в обеспечение </w:t>
      </w:r>
      <w:r w:rsidR="00AC1F1A">
        <w:t>которого оно выдается, не менее</w:t>
      </w:r>
      <w:r w:rsidRPr="00BF696C">
        <w:t xml:space="preserve"> чем на </w:t>
      </w:r>
      <w:r w:rsidR="003844A2">
        <w:t>60 (шестьдесят) дней</w:t>
      </w:r>
      <w:r w:rsidRPr="00BF696C">
        <w:t>.</w:t>
      </w:r>
    </w:p>
    <w:p w:rsidR="00BF696C" w:rsidRPr="00BF696C" w:rsidRDefault="00BF696C" w:rsidP="00BF696C">
      <w:pPr>
        <w:ind w:firstLine="709"/>
      </w:pPr>
    </w:p>
    <w:p w:rsidR="00BF696C" w:rsidRPr="00BF696C" w:rsidRDefault="002679E4" w:rsidP="002679E4">
      <w:pPr>
        <w:ind w:firstLine="709"/>
        <w:rPr>
          <w:kern w:val="28"/>
        </w:rPr>
      </w:pPr>
      <w:r>
        <w:rPr>
          <w:kern w:val="28"/>
        </w:rPr>
        <w:t xml:space="preserve">1.2. </w:t>
      </w:r>
      <w:r w:rsidR="00BF696C" w:rsidRPr="00BF696C">
        <w:rPr>
          <w:kern w:val="28"/>
        </w:rPr>
        <w:t>Требования к гарантам, предоставляющим финансовое обеспечение договорных обязательств Госкорпорации «Росатом» и ее организаций</w:t>
      </w:r>
    </w:p>
    <w:p w:rsidR="00BF696C" w:rsidRPr="002679E4" w:rsidRDefault="003844A2" w:rsidP="002679E4">
      <w:pPr>
        <w:ind w:firstLine="708"/>
        <w:rPr>
          <w:kern w:val="28"/>
        </w:rPr>
      </w:pPr>
      <w:r>
        <w:rPr>
          <w:kern w:val="28"/>
        </w:rPr>
        <w:t xml:space="preserve">1.2.1. </w:t>
      </w:r>
      <w:r w:rsidR="00BF696C" w:rsidRPr="002679E4">
        <w:rPr>
          <w:kern w:val="28"/>
        </w:rPr>
        <w:t xml:space="preserve">С целью снижения финансовых рисков Госкорпорация «Росатом» и ее организации принимают от контрагентов банковские гарантии, выдаваемые банками, которые соответствуют перечисленным ниже требованиям, в рамках </w:t>
      </w:r>
      <w:r w:rsidR="00BF696C" w:rsidRPr="002679E4">
        <w:rPr>
          <w:kern w:val="28"/>
        </w:rPr>
        <w:lastRenderedPageBreak/>
        <w:t>свободных лимитов, установленных на банки Госкорпорацией «Росатом» и действующих на дату получения обеспечения:</w:t>
      </w:r>
    </w:p>
    <w:p w:rsidR="00BF696C" w:rsidRPr="00BF696C" w:rsidRDefault="00BF696C" w:rsidP="00BF696C">
      <w:pPr>
        <w:pStyle w:val="aff2"/>
        <w:tabs>
          <w:tab w:val="left" w:pos="1134"/>
        </w:tabs>
        <w:ind w:left="0" w:firstLine="709"/>
        <w:jc w:val="both"/>
        <w:rPr>
          <w:rFonts w:ascii="Times New Roman" w:hAnsi="Times New Roman" w:cs="Times New Roman"/>
          <w:kern w:val="28"/>
          <w:sz w:val="28"/>
          <w:szCs w:val="28"/>
          <w:lang w:val="ru-RU"/>
        </w:rPr>
      </w:pPr>
      <w:r w:rsidRPr="00BF696C">
        <w:rPr>
          <w:rFonts w:ascii="Times New Roman" w:hAnsi="Times New Roman" w:cs="Times New Roman"/>
          <w:kern w:val="28"/>
          <w:sz w:val="28"/>
          <w:szCs w:val="28"/>
          <w:lang w:val="ru-RU"/>
        </w:rPr>
        <w:t>банк должен иметь лицензию Центральног</w:t>
      </w:r>
      <w:r w:rsidR="00AC1F1A">
        <w:rPr>
          <w:rFonts w:ascii="Times New Roman" w:hAnsi="Times New Roman" w:cs="Times New Roman"/>
          <w:kern w:val="28"/>
          <w:sz w:val="28"/>
          <w:szCs w:val="28"/>
          <w:lang w:val="ru-RU"/>
        </w:rPr>
        <w:t>о банка Российской Федерации (в </w:t>
      </w:r>
      <w:r w:rsidRPr="00BF696C">
        <w:rPr>
          <w:rFonts w:ascii="Times New Roman" w:hAnsi="Times New Roman" w:cs="Times New Roman"/>
          <w:kern w:val="28"/>
          <w:sz w:val="28"/>
          <w:szCs w:val="28"/>
          <w:lang w:val="ru-RU"/>
        </w:rPr>
        <w:t>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w:t>
      </w:r>
      <w:r w:rsidR="00AC1F1A">
        <w:rPr>
          <w:rFonts w:ascii="Times New Roman" w:hAnsi="Times New Roman" w:cs="Times New Roman"/>
          <w:kern w:val="28"/>
          <w:sz w:val="28"/>
          <w:szCs w:val="28"/>
          <w:lang w:val="ru-RU"/>
        </w:rPr>
        <w:t>анного государства), разрешающего</w:t>
      </w:r>
      <w:r w:rsidRPr="00BF696C">
        <w:rPr>
          <w:rFonts w:ascii="Times New Roman" w:hAnsi="Times New Roman" w:cs="Times New Roman"/>
          <w:kern w:val="28"/>
          <w:sz w:val="28"/>
          <w:szCs w:val="28"/>
          <w:lang w:val="ru-RU"/>
        </w:rPr>
        <w:t xml:space="preserve"> выдачу банковских гарантий;</w:t>
      </w:r>
    </w:p>
    <w:p w:rsidR="00BF696C" w:rsidRPr="00BF696C" w:rsidRDefault="00BF696C" w:rsidP="00BF696C">
      <w:pPr>
        <w:pStyle w:val="aff2"/>
        <w:tabs>
          <w:tab w:val="left" w:pos="1134"/>
        </w:tabs>
        <w:ind w:left="0" w:firstLine="709"/>
        <w:jc w:val="both"/>
        <w:rPr>
          <w:rFonts w:ascii="Times New Roman" w:hAnsi="Times New Roman" w:cs="Times New Roman"/>
          <w:kern w:val="28"/>
          <w:sz w:val="28"/>
          <w:szCs w:val="28"/>
          <w:lang w:val="ru-RU"/>
        </w:rPr>
      </w:pPr>
      <w:r w:rsidRPr="00BF696C">
        <w:rPr>
          <w:rFonts w:ascii="Times New Roman" w:hAnsi="Times New Roman" w:cs="Times New Roman"/>
          <w:kern w:val="28"/>
          <w:sz w:val="28"/>
          <w:szCs w:val="28"/>
          <w:lang w:val="ru-RU"/>
        </w:rPr>
        <w:t>наличие в системе страхования вкладов (в случае если банковскую гарантию предоставляет российский банк);</w:t>
      </w:r>
    </w:p>
    <w:p w:rsidR="00BF696C" w:rsidRPr="00BF696C" w:rsidRDefault="00BF696C" w:rsidP="00BF696C">
      <w:pPr>
        <w:pStyle w:val="aff2"/>
        <w:tabs>
          <w:tab w:val="left" w:pos="1134"/>
        </w:tabs>
        <w:ind w:left="0" w:firstLine="709"/>
        <w:jc w:val="both"/>
        <w:rPr>
          <w:rFonts w:ascii="Times New Roman" w:hAnsi="Times New Roman" w:cs="Times New Roman"/>
          <w:kern w:val="28"/>
          <w:sz w:val="28"/>
          <w:szCs w:val="28"/>
          <w:lang w:val="ru-RU"/>
        </w:rPr>
      </w:pPr>
      <w:r w:rsidRPr="00BF696C">
        <w:rPr>
          <w:rFonts w:ascii="Times New Roman" w:hAnsi="Times New Roman" w:cs="Times New Roman"/>
          <w:kern w:val="28"/>
          <w:sz w:val="28"/>
          <w:szCs w:val="28"/>
          <w:lang w:val="ru-RU"/>
        </w:rPr>
        <w:t>величина собственного капитала на последнюю отчетную дату по публикуемой отч</w:t>
      </w:r>
      <w:r w:rsidR="00AC1F1A">
        <w:rPr>
          <w:rFonts w:ascii="Times New Roman" w:hAnsi="Times New Roman" w:cs="Times New Roman"/>
          <w:kern w:val="28"/>
          <w:sz w:val="28"/>
          <w:szCs w:val="28"/>
          <w:lang w:val="ru-RU"/>
        </w:rPr>
        <w:t>етности больше или равна 3 млрд</w:t>
      </w:r>
      <w:r w:rsidRPr="00BF696C">
        <w:rPr>
          <w:rFonts w:ascii="Times New Roman" w:hAnsi="Times New Roman" w:cs="Times New Roman"/>
          <w:kern w:val="28"/>
          <w:sz w:val="28"/>
          <w:szCs w:val="28"/>
          <w:lang w:val="ru-RU"/>
        </w:rPr>
        <w:t xml:space="preserve"> рублей или их эквиваленту в иностранной валюте.</w:t>
      </w:r>
    </w:p>
    <w:p w:rsidR="00BF696C" w:rsidRPr="002679E4" w:rsidRDefault="002679E4" w:rsidP="002679E4">
      <w:pPr>
        <w:tabs>
          <w:tab w:val="left" w:pos="709"/>
        </w:tabs>
        <w:rPr>
          <w:kern w:val="28"/>
        </w:rPr>
      </w:pPr>
      <w:r>
        <w:rPr>
          <w:kern w:val="28"/>
        </w:rPr>
        <w:tab/>
      </w:r>
      <w:r w:rsidR="00BF696C" w:rsidRPr="002679E4">
        <w:rPr>
          <w:kern w:val="28"/>
        </w:rPr>
        <w:t xml:space="preserve">В рамках исполнения обязательств перед </w:t>
      </w:r>
      <w:r w:rsidR="00AC1F1A">
        <w:rPr>
          <w:kern w:val="28"/>
        </w:rPr>
        <w:t>о</w:t>
      </w:r>
      <w:r w:rsidR="00BF696C" w:rsidRPr="002679E4">
        <w:rPr>
          <w:kern w:val="28"/>
        </w:rPr>
        <w:t xml:space="preserve">рганизациями </w:t>
      </w:r>
      <w:r w:rsidR="00AC1F1A">
        <w:rPr>
          <w:kern w:val="28"/>
        </w:rPr>
        <w:t>Госкорпорации «Росатом»</w:t>
      </w:r>
      <w:r w:rsidR="00BF696C" w:rsidRPr="002679E4">
        <w:rPr>
          <w:kern w:val="28"/>
        </w:rPr>
        <w:t xml:space="preserve"> со стороны контрагентов, не являющихся резидентам Российской Федерации, обеспечение таких обязательств  может быть предоставлено от банков-резидентов страны местонахождения контрагента. В дополнение к требованиям, указанным в п.1.</w:t>
      </w:r>
      <w:r w:rsidR="00840EA6">
        <w:rPr>
          <w:kern w:val="28"/>
        </w:rPr>
        <w:t>2.1</w:t>
      </w:r>
      <w:r w:rsidR="00BF696C" w:rsidRPr="002679E4">
        <w:rPr>
          <w:kern w:val="28"/>
        </w:rPr>
        <w:t>, банки-нерезиденты должны соответствовать следующим требованиям:</w:t>
      </w:r>
    </w:p>
    <w:p w:rsidR="00BF696C" w:rsidRPr="00BF696C" w:rsidRDefault="00BF696C" w:rsidP="00BF696C">
      <w:pPr>
        <w:pStyle w:val="aff2"/>
        <w:tabs>
          <w:tab w:val="left" w:pos="1134"/>
        </w:tabs>
        <w:ind w:left="0" w:firstLine="709"/>
        <w:jc w:val="both"/>
        <w:rPr>
          <w:rFonts w:ascii="Times New Roman" w:hAnsi="Times New Roman" w:cs="Times New Roman"/>
          <w:kern w:val="28"/>
          <w:sz w:val="28"/>
          <w:szCs w:val="28"/>
          <w:lang w:val="ru-RU"/>
        </w:rPr>
      </w:pPr>
      <w:r w:rsidRPr="00BF696C">
        <w:rPr>
          <w:rFonts w:ascii="Times New Roman" w:hAnsi="Times New Roman" w:cs="Times New Roman"/>
          <w:kern w:val="28"/>
          <w:sz w:val="28"/>
          <w:szCs w:val="28"/>
          <w:lang w:val="ru-RU"/>
        </w:rPr>
        <w:t>наличие действующего долгосрочного кредитного рейтинга в иностранной валюте, присвоенного одним из международных рейтинговых агентств – Standard&amp;Poor’s, Moody’s</w:t>
      </w:r>
      <w:r w:rsidR="00035F6F">
        <w:rPr>
          <w:rFonts w:ascii="Times New Roman" w:hAnsi="Times New Roman" w:cs="Times New Roman"/>
          <w:kern w:val="28"/>
          <w:sz w:val="28"/>
          <w:szCs w:val="28"/>
          <w:lang w:val="ru-RU"/>
        </w:rPr>
        <w:t xml:space="preserve"> </w:t>
      </w:r>
      <w:r w:rsidR="00035F6F">
        <w:rPr>
          <w:rFonts w:ascii="Times New Roman" w:hAnsi="Times New Roman" w:cs="Times New Roman"/>
          <w:kern w:val="28"/>
          <w:sz w:val="28"/>
          <w:szCs w:val="28"/>
        </w:rPr>
        <w:t>Investors</w:t>
      </w:r>
      <w:r w:rsidR="00035F6F" w:rsidRPr="00A57E4F">
        <w:rPr>
          <w:rFonts w:ascii="Times New Roman" w:hAnsi="Times New Roman" w:cs="Times New Roman"/>
          <w:kern w:val="28"/>
          <w:sz w:val="28"/>
          <w:szCs w:val="28"/>
          <w:lang w:val="ru-RU"/>
        </w:rPr>
        <w:t xml:space="preserve"> </w:t>
      </w:r>
      <w:r w:rsidR="00035F6F">
        <w:rPr>
          <w:rFonts w:ascii="Times New Roman" w:hAnsi="Times New Roman" w:cs="Times New Roman"/>
          <w:kern w:val="28"/>
          <w:sz w:val="28"/>
          <w:szCs w:val="28"/>
        </w:rPr>
        <w:t>Service</w:t>
      </w:r>
      <w:r w:rsidRPr="00BF696C">
        <w:rPr>
          <w:rFonts w:ascii="Times New Roman" w:hAnsi="Times New Roman" w:cs="Times New Roman"/>
          <w:kern w:val="28"/>
          <w:sz w:val="28"/>
          <w:szCs w:val="28"/>
          <w:lang w:val="ru-RU"/>
        </w:rPr>
        <w:t>, Fitch Ratings</w:t>
      </w:r>
      <w:r w:rsidR="00AC1F1A">
        <w:rPr>
          <w:rFonts w:ascii="Times New Roman" w:hAnsi="Times New Roman" w:cs="Times New Roman"/>
          <w:kern w:val="28"/>
          <w:sz w:val="28"/>
          <w:szCs w:val="28"/>
          <w:lang w:val="ru-RU"/>
        </w:rPr>
        <w:t>,</w:t>
      </w:r>
      <w:r w:rsidRPr="00BF696C">
        <w:rPr>
          <w:rFonts w:ascii="Times New Roman" w:hAnsi="Times New Roman" w:cs="Times New Roman"/>
          <w:kern w:val="28"/>
          <w:sz w:val="28"/>
          <w:szCs w:val="28"/>
          <w:lang w:val="ru-RU"/>
        </w:rPr>
        <w:t xml:space="preserve"> – на уровне не ниже «B-» по шкале Standard&amp;Poor’s и Fitch Ratings, не ниже «B3» по шкале Moody’s</w:t>
      </w:r>
      <w:r w:rsidR="00F32EE3" w:rsidRPr="00F32EE3">
        <w:rPr>
          <w:rFonts w:ascii="Times New Roman" w:hAnsi="Times New Roman" w:cs="Times New Roman"/>
          <w:kern w:val="28"/>
          <w:sz w:val="28"/>
          <w:szCs w:val="28"/>
          <w:lang w:val="ru-RU"/>
        </w:rPr>
        <w:t xml:space="preserve"> </w:t>
      </w:r>
      <w:r w:rsidR="00AC1F14">
        <w:rPr>
          <w:rFonts w:ascii="Times New Roman" w:hAnsi="Times New Roman" w:cs="Times New Roman"/>
          <w:kern w:val="28"/>
          <w:sz w:val="28"/>
          <w:szCs w:val="28"/>
        </w:rPr>
        <w:t>Investors</w:t>
      </w:r>
      <w:r w:rsidR="00F32EE3" w:rsidRPr="00F32EE3">
        <w:rPr>
          <w:rFonts w:ascii="Times New Roman" w:hAnsi="Times New Roman" w:cs="Times New Roman"/>
          <w:kern w:val="28"/>
          <w:sz w:val="28"/>
          <w:szCs w:val="28"/>
          <w:lang w:val="ru-RU"/>
        </w:rPr>
        <w:t xml:space="preserve"> </w:t>
      </w:r>
      <w:r w:rsidR="00AC1F14">
        <w:rPr>
          <w:rFonts w:ascii="Times New Roman" w:hAnsi="Times New Roman" w:cs="Times New Roman"/>
          <w:kern w:val="28"/>
          <w:sz w:val="28"/>
          <w:szCs w:val="28"/>
        </w:rPr>
        <w:t>Service</w:t>
      </w:r>
      <w:r w:rsidRPr="00BF696C">
        <w:rPr>
          <w:rFonts w:ascii="Times New Roman" w:hAnsi="Times New Roman" w:cs="Times New Roman"/>
          <w:kern w:val="28"/>
          <w:sz w:val="28"/>
          <w:szCs w:val="28"/>
          <w:lang w:val="ru-RU"/>
        </w:rPr>
        <w:t>. Указанные рейтинги должны быть действительными и не могут находиться в состояни</w:t>
      </w:r>
      <w:r w:rsidR="00AC1F1A">
        <w:rPr>
          <w:rFonts w:ascii="Times New Roman" w:hAnsi="Times New Roman" w:cs="Times New Roman"/>
          <w:kern w:val="28"/>
          <w:sz w:val="28"/>
          <w:szCs w:val="28"/>
          <w:lang w:val="ru-RU"/>
        </w:rPr>
        <w:t>и «отозван» или «приостановлен»;</w:t>
      </w:r>
    </w:p>
    <w:p w:rsidR="00BF696C" w:rsidRPr="00AC1F1A" w:rsidRDefault="00BF696C" w:rsidP="00AC1F1A">
      <w:pPr>
        <w:pStyle w:val="aff2"/>
        <w:tabs>
          <w:tab w:val="left" w:pos="1134"/>
        </w:tabs>
        <w:ind w:left="0" w:firstLine="709"/>
        <w:jc w:val="both"/>
        <w:rPr>
          <w:rFonts w:ascii="Times New Roman" w:hAnsi="Times New Roman" w:cs="Times New Roman"/>
          <w:sz w:val="28"/>
          <w:szCs w:val="28"/>
          <w:lang w:val="ru-RU"/>
        </w:rPr>
      </w:pPr>
      <w:r w:rsidRPr="00BF696C">
        <w:rPr>
          <w:rFonts w:ascii="Times New Roman" w:hAnsi="Times New Roman" w:cs="Times New Roman"/>
          <w:bCs/>
          <w:sz w:val="28"/>
          <w:szCs w:val="28"/>
          <w:lang w:val="ru-RU"/>
        </w:rPr>
        <w:t xml:space="preserve">Возможно принятие гарантий от банка-нерезидента, у которого отсутствует рейтинг, </w:t>
      </w:r>
      <w:r w:rsidRPr="00BF696C">
        <w:rPr>
          <w:rFonts w:ascii="Times New Roman" w:hAnsi="Times New Roman" w:cs="Times New Roman"/>
          <w:sz w:val="28"/>
          <w:szCs w:val="28"/>
          <w:lang w:val="ru-RU"/>
        </w:rPr>
        <w:t xml:space="preserve">присвоенный одним из трех международных рейтинговых агентств </w:t>
      </w:r>
      <w:r w:rsidRPr="00BF696C">
        <w:rPr>
          <w:rFonts w:ascii="Times New Roman" w:hAnsi="Times New Roman" w:cs="Times New Roman"/>
          <w:sz w:val="28"/>
          <w:szCs w:val="28"/>
        </w:rPr>
        <w:t>Standard</w:t>
      </w:r>
      <w:r w:rsidRPr="00BF696C">
        <w:rPr>
          <w:rFonts w:ascii="Times New Roman" w:hAnsi="Times New Roman" w:cs="Times New Roman"/>
          <w:sz w:val="28"/>
          <w:szCs w:val="28"/>
          <w:lang w:val="ru-RU"/>
        </w:rPr>
        <w:t>&amp;</w:t>
      </w:r>
      <w:r w:rsidRPr="00BF696C">
        <w:rPr>
          <w:rFonts w:ascii="Times New Roman" w:hAnsi="Times New Roman" w:cs="Times New Roman"/>
          <w:sz w:val="28"/>
          <w:szCs w:val="28"/>
        </w:rPr>
        <w:t>Poor</w:t>
      </w:r>
      <w:r w:rsidRPr="00BF696C">
        <w:rPr>
          <w:rFonts w:ascii="Times New Roman" w:hAnsi="Times New Roman" w:cs="Times New Roman"/>
          <w:sz w:val="28"/>
          <w:szCs w:val="28"/>
          <w:lang w:val="ru-RU"/>
        </w:rPr>
        <w:t>’</w:t>
      </w:r>
      <w:r w:rsidRPr="00BF696C">
        <w:rPr>
          <w:rFonts w:ascii="Times New Roman" w:hAnsi="Times New Roman" w:cs="Times New Roman"/>
          <w:sz w:val="28"/>
          <w:szCs w:val="28"/>
        </w:rPr>
        <w:t>s</w:t>
      </w:r>
      <w:r w:rsidRPr="00BF696C">
        <w:rPr>
          <w:rFonts w:ascii="Times New Roman" w:hAnsi="Times New Roman" w:cs="Times New Roman"/>
          <w:sz w:val="28"/>
          <w:szCs w:val="28"/>
          <w:lang w:val="ru-RU"/>
        </w:rPr>
        <w:t xml:space="preserve">, </w:t>
      </w:r>
      <w:r w:rsidRPr="00BF696C">
        <w:rPr>
          <w:rFonts w:ascii="Times New Roman" w:hAnsi="Times New Roman" w:cs="Times New Roman"/>
          <w:sz w:val="28"/>
          <w:szCs w:val="28"/>
        </w:rPr>
        <w:t>Moody</w:t>
      </w:r>
      <w:r w:rsidRPr="00BF696C">
        <w:rPr>
          <w:rFonts w:ascii="Times New Roman" w:hAnsi="Times New Roman" w:cs="Times New Roman"/>
          <w:sz w:val="28"/>
          <w:szCs w:val="28"/>
          <w:lang w:val="ru-RU"/>
        </w:rPr>
        <w:t>’</w:t>
      </w:r>
      <w:r w:rsidRPr="00BF696C">
        <w:rPr>
          <w:rFonts w:ascii="Times New Roman" w:hAnsi="Times New Roman" w:cs="Times New Roman"/>
          <w:sz w:val="28"/>
          <w:szCs w:val="28"/>
        </w:rPr>
        <w:t>s</w:t>
      </w:r>
      <w:r w:rsidR="00F32EE3" w:rsidRPr="00F32EE3">
        <w:rPr>
          <w:rFonts w:ascii="Times New Roman" w:hAnsi="Times New Roman" w:cs="Times New Roman"/>
          <w:sz w:val="28"/>
          <w:szCs w:val="28"/>
          <w:lang w:val="ru-RU"/>
        </w:rPr>
        <w:t xml:space="preserve"> </w:t>
      </w:r>
      <w:r w:rsidR="00AC1F14">
        <w:rPr>
          <w:rFonts w:ascii="Times New Roman" w:hAnsi="Times New Roman" w:cs="Times New Roman"/>
          <w:sz w:val="28"/>
          <w:szCs w:val="28"/>
        </w:rPr>
        <w:t>Investors</w:t>
      </w:r>
      <w:r w:rsidR="00F32EE3" w:rsidRPr="00F32EE3">
        <w:rPr>
          <w:rFonts w:ascii="Times New Roman" w:hAnsi="Times New Roman" w:cs="Times New Roman"/>
          <w:sz w:val="28"/>
          <w:szCs w:val="28"/>
          <w:lang w:val="ru-RU"/>
        </w:rPr>
        <w:t xml:space="preserve"> </w:t>
      </w:r>
      <w:r w:rsidR="00AC1F14">
        <w:rPr>
          <w:rFonts w:ascii="Times New Roman" w:hAnsi="Times New Roman" w:cs="Times New Roman"/>
          <w:sz w:val="28"/>
          <w:szCs w:val="28"/>
        </w:rPr>
        <w:t>Service</w:t>
      </w:r>
      <w:r w:rsidRPr="00BF696C">
        <w:rPr>
          <w:rFonts w:ascii="Times New Roman" w:hAnsi="Times New Roman" w:cs="Times New Roman"/>
          <w:sz w:val="28"/>
          <w:szCs w:val="28"/>
          <w:lang w:val="ru-RU"/>
        </w:rPr>
        <w:t xml:space="preserve">, </w:t>
      </w:r>
      <w:r w:rsidRPr="00BF696C">
        <w:rPr>
          <w:rFonts w:ascii="Times New Roman" w:hAnsi="Times New Roman" w:cs="Times New Roman"/>
          <w:sz w:val="28"/>
          <w:szCs w:val="28"/>
        </w:rPr>
        <w:t>Fitch</w:t>
      </w:r>
      <w:r w:rsidR="00F32EE3" w:rsidRPr="00F32EE3">
        <w:rPr>
          <w:rFonts w:ascii="Times New Roman" w:hAnsi="Times New Roman" w:cs="Times New Roman"/>
          <w:sz w:val="28"/>
          <w:szCs w:val="28"/>
          <w:lang w:val="ru-RU"/>
        </w:rPr>
        <w:t xml:space="preserve"> </w:t>
      </w:r>
      <w:r w:rsidR="00AC1F14">
        <w:rPr>
          <w:rFonts w:ascii="Times New Roman" w:hAnsi="Times New Roman" w:cs="Times New Roman"/>
          <w:sz w:val="28"/>
          <w:szCs w:val="28"/>
        </w:rPr>
        <w:t>Ratings</w:t>
      </w:r>
      <w:r w:rsidR="00AC1F14">
        <w:rPr>
          <w:rFonts w:ascii="Times New Roman" w:hAnsi="Times New Roman" w:cs="Times New Roman"/>
          <w:sz w:val="28"/>
          <w:szCs w:val="28"/>
          <w:lang w:val="ru-RU"/>
        </w:rPr>
        <w:t>.</w:t>
      </w:r>
      <w:r w:rsidRPr="00BF696C">
        <w:rPr>
          <w:rFonts w:ascii="Times New Roman" w:hAnsi="Times New Roman" w:cs="Times New Roman"/>
          <w:sz w:val="28"/>
          <w:szCs w:val="28"/>
          <w:lang w:val="ru-RU"/>
        </w:rPr>
        <w:t xml:space="preserve"> </w:t>
      </w:r>
      <w:r w:rsidR="00AC1F14">
        <w:rPr>
          <w:rFonts w:ascii="Times New Roman" w:hAnsi="Times New Roman" w:cs="Times New Roman"/>
          <w:sz w:val="28"/>
          <w:szCs w:val="28"/>
          <w:lang w:val="ru-RU"/>
        </w:rPr>
        <w:t>В</w:t>
      </w:r>
      <w:r w:rsidRPr="00BF696C">
        <w:rPr>
          <w:rFonts w:ascii="Times New Roman" w:hAnsi="Times New Roman" w:cs="Times New Roman"/>
          <w:sz w:val="28"/>
          <w:szCs w:val="28"/>
          <w:lang w:val="ru-RU"/>
        </w:rPr>
        <w:t xml:space="preserve"> таких случаях необходимо выполнение следующих требований:</w:t>
      </w:r>
      <w:r w:rsidR="00AC1F1A">
        <w:rPr>
          <w:rFonts w:ascii="Times New Roman" w:hAnsi="Times New Roman" w:cs="Times New Roman"/>
          <w:sz w:val="28"/>
          <w:szCs w:val="28"/>
          <w:lang w:val="ru-RU"/>
        </w:rPr>
        <w:t xml:space="preserve"> </w:t>
      </w:r>
      <w:r w:rsidRPr="00AC1F1A">
        <w:rPr>
          <w:rFonts w:ascii="Times New Roman" w:hAnsi="Times New Roman" w:cs="Times New Roman"/>
          <w:sz w:val="28"/>
          <w:szCs w:val="28"/>
          <w:lang w:val="ru-RU"/>
        </w:rPr>
        <w:t>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BF696C" w:rsidRPr="00BF696C" w:rsidRDefault="00BF696C" w:rsidP="00BF696C">
      <w:pPr>
        <w:pStyle w:val="aff2"/>
        <w:tabs>
          <w:tab w:val="left" w:pos="1134"/>
        </w:tabs>
        <w:ind w:left="0" w:firstLine="709"/>
        <w:jc w:val="both"/>
        <w:rPr>
          <w:rFonts w:ascii="Times New Roman" w:hAnsi="Times New Roman" w:cs="Times New Roman"/>
          <w:kern w:val="28"/>
          <w:sz w:val="28"/>
          <w:szCs w:val="28"/>
          <w:lang w:val="ru-RU"/>
        </w:rPr>
      </w:pPr>
      <w:r w:rsidRPr="00BF696C">
        <w:rPr>
          <w:rFonts w:ascii="Times New Roman" w:hAnsi="Times New Roman" w:cs="Times New Roman"/>
          <w:kern w:val="28"/>
          <w:sz w:val="28"/>
          <w:szCs w:val="28"/>
          <w:lang w:val="ru-RU"/>
        </w:rPr>
        <w:t>Основанием для отказа в приеме гарантии банка</w:t>
      </w:r>
      <w:r w:rsidR="00AC1F14">
        <w:rPr>
          <w:rFonts w:ascii="Times New Roman" w:hAnsi="Times New Roman" w:cs="Times New Roman"/>
          <w:kern w:val="28"/>
          <w:sz w:val="28"/>
          <w:szCs w:val="28"/>
          <w:lang w:val="ru-RU"/>
        </w:rPr>
        <w:t>,</w:t>
      </w:r>
      <w:r w:rsidRPr="00BF696C">
        <w:rPr>
          <w:rFonts w:ascii="Times New Roman" w:hAnsi="Times New Roman" w:cs="Times New Roman"/>
          <w:kern w:val="28"/>
          <w:sz w:val="28"/>
          <w:szCs w:val="28"/>
          <w:lang w:val="ru-RU"/>
        </w:rPr>
        <w:t xml:space="preserve"> соответствующего критериям, указанным в п.1</w:t>
      </w:r>
      <w:r w:rsidR="00AC1F14">
        <w:rPr>
          <w:rFonts w:ascii="Times New Roman" w:hAnsi="Times New Roman" w:cs="Times New Roman"/>
          <w:kern w:val="28"/>
          <w:sz w:val="28"/>
          <w:szCs w:val="28"/>
          <w:lang w:val="ru-RU"/>
        </w:rPr>
        <w:t>,</w:t>
      </w:r>
      <w:r w:rsidRPr="00BF696C">
        <w:rPr>
          <w:rFonts w:ascii="Times New Roman" w:hAnsi="Times New Roman" w:cs="Times New Roman"/>
          <w:kern w:val="28"/>
          <w:sz w:val="28"/>
          <w:szCs w:val="28"/>
          <w:lang w:val="ru-RU"/>
        </w:rPr>
        <w:t xml:space="preserve">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AC1F1A">
          <w:rPr>
            <w:rStyle w:val="aa"/>
            <w:rFonts w:ascii="Times New Roman" w:hAnsi="Times New Roman" w:cs="Times New Roman"/>
            <w:color w:val="auto"/>
            <w:kern w:val="28"/>
            <w:sz w:val="28"/>
            <w:szCs w:val="28"/>
            <w:lang w:val="ru-RU"/>
          </w:rPr>
          <w:t>www.</w:t>
        </w:r>
        <w:r w:rsidRPr="00AC1F1A">
          <w:rPr>
            <w:rStyle w:val="aa"/>
            <w:rFonts w:ascii="Times New Roman" w:hAnsi="Times New Roman" w:cs="Times New Roman"/>
            <w:color w:val="auto"/>
            <w:kern w:val="28"/>
            <w:sz w:val="28"/>
            <w:szCs w:val="28"/>
          </w:rPr>
          <w:t>cbr</w:t>
        </w:r>
        <w:r w:rsidRPr="00AC1F1A">
          <w:rPr>
            <w:rStyle w:val="aa"/>
            <w:rFonts w:ascii="Times New Roman" w:hAnsi="Times New Roman" w:cs="Times New Roman"/>
            <w:color w:val="auto"/>
            <w:kern w:val="28"/>
            <w:sz w:val="28"/>
            <w:szCs w:val="28"/>
            <w:lang w:val="ru-RU"/>
          </w:rPr>
          <w:t>.</w:t>
        </w:r>
        <w:r w:rsidRPr="00AC1F1A">
          <w:rPr>
            <w:rStyle w:val="aa"/>
            <w:rFonts w:ascii="Times New Roman" w:hAnsi="Times New Roman" w:cs="Times New Roman"/>
            <w:color w:val="auto"/>
            <w:kern w:val="28"/>
            <w:sz w:val="28"/>
            <w:szCs w:val="28"/>
          </w:rPr>
          <w:t>ru</w:t>
        </w:r>
      </w:hyperlink>
      <w:r w:rsidRPr="00BF696C">
        <w:rPr>
          <w:rFonts w:ascii="Times New Roman" w:hAnsi="Times New Roman" w:cs="Times New Roman"/>
          <w:kern w:val="28"/>
          <w:sz w:val="28"/>
          <w:szCs w:val="28"/>
          <w:lang w:val="ru-RU"/>
        </w:rPr>
        <w:t xml:space="preserve"> – для банков-резидентов Российской Федерации). </w:t>
      </w:r>
    </w:p>
    <w:p w:rsidR="002679E4" w:rsidRDefault="00BF696C" w:rsidP="002679E4">
      <w:pPr>
        <w:ind w:firstLine="708"/>
        <w:rPr>
          <w:kern w:val="28"/>
        </w:rPr>
      </w:pPr>
      <w:r w:rsidRPr="00BF696C">
        <w:rPr>
          <w:kern w:val="28"/>
        </w:rPr>
        <w:t>Не принимаются банковские гарантии, выдаваемые некоммерческими кредитными организациями и страховыми организациями.</w:t>
      </w:r>
      <w:r w:rsidR="002679E4">
        <w:rPr>
          <w:kern w:val="28"/>
        </w:rPr>
        <w:br w:type="page"/>
      </w:r>
    </w:p>
    <w:p w:rsidR="002679E4" w:rsidRDefault="002679E4" w:rsidP="002679E4">
      <w:pPr>
        <w:ind w:firstLine="708"/>
      </w:pPr>
      <w:r>
        <w:lastRenderedPageBreak/>
        <w:t xml:space="preserve">2. Требования к </w:t>
      </w:r>
      <w:r w:rsidRPr="00F13E3C">
        <w:t>Банк</w:t>
      </w:r>
      <w:r>
        <w:t>ам</w:t>
      </w:r>
      <w:r w:rsidRPr="00F13E3C">
        <w:t>-партнер</w:t>
      </w:r>
      <w:r>
        <w:t>ам</w:t>
      </w:r>
      <w:r w:rsidRPr="00F13E3C">
        <w:t xml:space="preserve"> Госкорпорации «Росатом»</w:t>
      </w:r>
    </w:p>
    <w:p w:rsidR="002679E4" w:rsidRPr="00F13E3C" w:rsidRDefault="007A433E" w:rsidP="001F6875">
      <w:pPr>
        <w:ind w:firstLine="709"/>
      </w:pPr>
      <w:r>
        <w:t>2.1.</w:t>
      </w:r>
      <w:r w:rsidR="00AC1F1A">
        <w:t xml:space="preserve"> </w:t>
      </w:r>
      <w:r w:rsidR="002679E4">
        <w:t xml:space="preserve">Банки-партнеры </w:t>
      </w:r>
      <w:r w:rsidR="002679E4" w:rsidRPr="00F13E3C">
        <w:t>должны соответствовать следующим критериям:</w:t>
      </w:r>
    </w:p>
    <w:p w:rsidR="00F32EE3" w:rsidRDefault="007A433E" w:rsidP="00F32EE3">
      <w:pPr>
        <w:keepLines/>
        <w:tabs>
          <w:tab w:val="left" w:pos="993"/>
        </w:tabs>
        <w:ind w:firstLine="709"/>
      </w:pPr>
      <w:r>
        <w:t xml:space="preserve">2.1.1. </w:t>
      </w:r>
      <w:r w:rsidR="00AC1F1A">
        <w:t>О</w:t>
      </w:r>
      <w:r w:rsidR="002679E4" w:rsidRPr="00F13E3C">
        <w:t>бъем активов по публикуемой финансовой отчетности на последнюю о</w:t>
      </w:r>
      <w:r w:rsidR="00AC1F1A">
        <w:t>тчетную дату: не менее 100 млрд рублей.</w:t>
      </w:r>
    </w:p>
    <w:p w:rsidR="00F32EE3" w:rsidRDefault="007A433E" w:rsidP="00F32EE3">
      <w:pPr>
        <w:keepLines/>
        <w:tabs>
          <w:tab w:val="left" w:pos="993"/>
        </w:tabs>
        <w:ind w:firstLine="709"/>
      </w:pPr>
      <w:r>
        <w:t>2.1.2.</w:t>
      </w:r>
      <w:r w:rsidR="00AC1F1A">
        <w:t xml:space="preserve"> О</w:t>
      </w:r>
      <w:r w:rsidR="002679E4" w:rsidRPr="00F13E3C">
        <w:t>бъем собственных средств (собственного капитала) по публикуемой финансовой отчетности на последнюю отчетную</w:t>
      </w:r>
      <w:r w:rsidR="00AC1F1A">
        <w:t xml:space="preserve"> дату: не менее 10 млрд. рублей.</w:t>
      </w:r>
    </w:p>
    <w:p w:rsidR="00F32EE3" w:rsidRDefault="007A433E" w:rsidP="00F32EE3">
      <w:pPr>
        <w:keepLines/>
        <w:tabs>
          <w:tab w:val="left" w:pos="993"/>
        </w:tabs>
        <w:ind w:firstLine="709"/>
      </w:pPr>
      <w:r>
        <w:t xml:space="preserve">2.1.3. </w:t>
      </w:r>
      <w:r w:rsidR="00AC1F1A">
        <w:t>К</w:t>
      </w:r>
      <w:r w:rsidR="002679E4" w:rsidRPr="00F13E3C">
        <w:t>оэффициент достаточности собственного капитала на послед</w:t>
      </w:r>
      <w:r w:rsidR="00AC1F1A">
        <w:t>нюю отчетную дату: не менее 11%.</w:t>
      </w:r>
    </w:p>
    <w:p w:rsidR="00F32EE3" w:rsidRDefault="007A433E" w:rsidP="00F32EE3">
      <w:pPr>
        <w:keepLines/>
        <w:tabs>
          <w:tab w:val="left" w:pos="993"/>
        </w:tabs>
        <w:ind w:firstLine="709"/>
      </w:pPr>
      <w:r>
        <w:t xml:space="preserve">2.1.4. </w:t>
      </w:r>
      <w:r w:rsidR="00AC1F1A">
        <w:t>Ч</w:t>
      </w:r>
      <w:r w:rsidR="002679E4" w:rsidRPr="00F13E3C">
        <w:t xml:space="preserve">истая ссудная задолженность по публикуемой отчетности на последнюю отчетную </w:t>
      </w:r>
      <w:r w:rsidR="00AC1F1A">
        <w:t>дату: не менее 50 млрд рублей.</w:t>
      </w:r>
    </w:p>
    <w:p w:rsidR="00F32EE3" w:rsidRDefault="007A433E" w:rsidP="00F32EE3">
      <w:pPr>
        <w:keepLines/>
        <w:tabs>
          <w:tab w:val="left" w:pos="993"/>
        </w:tabs>
        <w:ind w:firstLine="709"/>
      </w:pPr>
      <w:r>
        <w:t xml:space="preserve">2.1.5. </w:t>
      </w:r>
      <w:r w:rsidR="00AC1F1A">
        <w:t>П</w:t>
      </w:r>
      <w:r w:rsidR="002679E4" w:rsidRPr="00F13E3C">
        <w:t>оложительные финансовые результаты деятельности (прибыль после налогообложения) за предыдущий год и за прошедший период текущего года по публикуемой на е</w:t>
      </w:r>
      <w:r w:rsidR="00AC1F1A">
        <w:t>жеквартальной основе отчетности.</w:t>
      </w:r>
    </w:p>
    <w:p w:rsidR="00F32EE3" w:rsidRDefault="007A433E" w:rsidP="00F32EE3">
      <w:pPr>
        <w:keepLines/>
        <w:tabs>
          <w:tab w:val="left" w:pos="993"/>
        </w:tabs>
        <w:ind w:firstLine="709"/>
      </w:pPr>
      <w:r>
        <w:t xml:space="preserve">2.1.6. </w:t>
      </w:r>
      <w:r w:rsidR="00AC1F1A">
        <w:t>Н</w:t>
      </w:r>
      <w:r w:rsidR="002679E4" w:rsidRPr="00F13E3C">
        <w:t>аличие банка в системе страхования вкладов</w:t>
      </w:r>
      <w:r w:rsidR="002679E4">
        <w:t xml:space="preserve"> (только для банков-резидентов Российской Федерации)</w:t>
      </w:r>
      <w:r w:rsidR="00AC1F1A">
        <w:t>.</w:t>
      </w:r>
    </w:p>
    <w:p w:rsidR="00F32EE3" w:rsidRDefault="007A433E" w:rsidP="00F32EE3">
      <w:pPr>
        <w:keepLines/>
        <w:tabs>
          <w:tab w:val="left" w:pos="993"/>
        </w:tabs>
        <w:ind w:firstLine="709"/>
      </w:pPr>
      <w:r>
        <w:t xml:space="preserve">2.1.7. </w:t>
      </w:r>
      <w:r w:rsidR="00AC1F1A">
        <w:t>Н</w:t>
      </w:r>
      <w:r w:rsidR="002679E4" w:rsidRPr="00F13E3C">
        <w:t>аличие действующего долгосрочного кредитного рейтинга в иностранной валюте, присвоенного одним из международных рейтинговых агентств – Standard&amp;Poor’s, Moody’s</w:t>
      </w:r>
      <w:r w:rsidR="00AC1F14">
        <w:t xml:space="preserve"> </w:t>
      </w:r>
      <w:r w:rsidR="00AC1F14">
        <w:rPr>
          <w:lang w:val="en-US"/>
        </w:rPr>
        <w:t>Investors</w:t>
      </w:r>
      <w:r w:rsidR="00F32EE3" w:rsidRPr="00F32EE3">
        <w:t xml:space="preserve"> </w:t>
      </w:r>
      <w:r w:rsidR="00AC1F14">
        <w:rPr>
          <w:lang w:val="en-US"/>
        </w:rPr>
        <w:t>Service</w:t>
      </w:r>
      <w:r w:rsidR="002679E4" w:rsidRPr="00F13E3C">
        <w:t>, Fitch Ratings</w:t>
      </w:r>
      <w:r w:rsidR="00AC1F1A">
        <w:t>,</w:t>
      </w:r>
      <w:r w:rsidR="002679E4" w:rsidRPr="00F13E3C">
        <w:t xml:space="preserve"> – на уровне не ниже «B-» по шкале Standard&amp;Poor’s и Fitch Ratings, не ниже «B3» по шкале Moody’s</w:t>
      </w:r>
      <w:r w:rsidR="00F32EE3" w:rsidRPr="00F32EE3">
        <w:t xml:space="preserve"> </w:t>
      </w:r>
      <w:r w:rsidR="00AC1F14">
        <w:rPr>
          <w:lang w:val="en-US"/>
        </w:rPr>
        <w:t>Investors</w:t>
      </w:r>
      <w:r w:rsidR="00F32EE3" w:rsidRPr="00F32EE3">
        <w:t xml:space="preserve"> </w:t>
      </w:r>
      <w:r w:rsidR="00AC1F14">
        <w:rPr>
          <w:lang w:val="en-US"/>
        </w:rPr>
        <w:t>Service</w:t>
      </w:r>
      <w:r w:rsidR="002679E4" w:rsidRPr="00F13E3C">
        <w:t>. Указанные рейтинги должны быть действительными и не могут находиться в состоянии «отозван» или «приостановлен»,</w:t>
      </w:r>
    </w:p>
    <w:p w:rsidR="00F32EE3" w:rsidRDefault="007A433E" w:rsidP="00F32EE3">
      <w:pPr>
        <w:keepLines/>
        <w:tabs>
          <w:tab w:val="left" w:pos="993"/>
        </w:tabs>
        <w:ind w:firstLine="709"/>
      </w:pPr>
      <w:r>
        <w:t xml:space="preserve">2.1.8. </w:t>
      </w:r>
      <w:r w:rsidR="00AC1F1A">
        <w:t>О</w:t>
      </w:r>
      <w:r w:rsidR="002679E4" w:rsidRPr="00F13E3C">
        <w:t xml:space="preserve">тсутствие по публичной информации неурегулированных претензий  международных и российских кредиторов </w:t>
      </w:r>
      <w:r w:rsidR="002679E4">
        <w:t>Центрального банка страны, резидентом которой является банк (Банка России для банков-резидентов Российской Федерации)</w:t>
      </w:r>
      <w:r w:rsidR="002679E4" w:rsidRPr="00F13E3C">
        <w:t>, налоговых органов на сумму больше 10% от собственного капитала банка по публикуемой финансовой отчетн</w:t>
      </w:r>
      <w:r w:rsidR="00AC1F1A">
        <w:t>ости на последнюю отчетную дату.</w:t>
      </w:r>
    </w:p>
    <w:p w:rsidR="00F32EE3" w:rsidRDefault="007A433E" w:rsidP="00F32EE3">
      <w:pPr>
        <w:keepLines/>
        <w:tabs>
          <w:tab w:val="left" w:pos="993"/>
        </w:tabs>
        <w:ind w:firstLine="709"/>
      </w:pPr>
      <w:r>
        <w:t xml:space="preserve">2.1.9. </w:t>
      </w:r>
      <w:r w:rsidR="00AC1F1A">
        <w:t>Ч</w:t>
      </w:r>
      <w:r w:rsidR="002679E4" w:rsidRPr="00F13E3C">
        <w:t xml:space="preserve">ленство банка в международной платежной </w:t>
      </w:r>
      <w:r w:rsidR="00AC1F1A">
        <w:t>системе (VISA и/или MASTERCARD).</w:t>
      </w:r>
    </w:p>
    <w:p w:rsidR="00F32EE3" w:rsidRDefault="007A433E" w:rsidP="00F32EE3">
      <w:pPr>
        <w:keepLines/>
        <w:tabs>
          <w:tab w:val="left" w:pos="1134"/>
        </w:tabs>
        <w:ind w:firstLine="709"/>
      </w:pPr>
      <w:r>
        <w:t xml:space="preserve">2.1.10. </w:t>
      </w:r>
      <w:r w:rsidR="00AC1F1A">
        <w:t>Н</w:t>
      </w:r>
      <w:r w:rsidR="002679E4" w:rsidRPr="00F13E3C">
        <w:t>аличие системы дистанционного банковского обслуживания («банк-клиент»), отвечающей следующим требованиям:</w:t>
      </w:r>
    </w:p>
    <w:p w:rsidR="002679E4" w:rsidRPr="00F13E3C" w:rsidRDefault="002679E4" w:rsidP="002679E4">
      <w:pPr>
        <w:tabs>
          <w:tab w:val="left" w:pos="709"/>
        </w:tabs>
        <w:ind w:firstLine="709"/>
      </w:pPr>
      <w:r w:rsidRPr="00F13E3C">
        <w:t>1) наличие сертификата, выданного уполномоченными государственными органами, на соответствие требованиям безопасности при передаче информации,</w:t>
      </w:r>
    </w:p>
    <w:p w:rsidR="002679E4" w:rsidRPr="00F13E3C" w:rsidRDefault="002679E4" w:rsidP="002679E4">
      <w:pPr>
        <w:tabs>
          <w:tab w:val="left" w:pos="709"/>
        </w:tabs>
        <w:ind w:firstLine="709"/>
      </w:pPr>
      <w:r w:rsidRPr="00F13E3C">
        <w:t>2) наличие системы предварительного контроля расходных операций, позволяющих управляющему обществу группы юридических лиц принять в режиме реального времени решение об исполнении/отклонении текущего платежа других юридических лиц,</w:t>
      </w:r>
    </w:p>
    <w:p w:rsidR="002679E4" w:rsidRPr="00F13E3C" w:rsidRDefault="002679E4" w:rsidP="002679E4">
      <w:pPr>
        <w:tabs>
          <w:tab w:val="left" w:pos="709"/>
        </w:tabs>
        <w:ind w:firstLine="709"/>
      </w:pPr>
      <w:r w:rsidRPr="00F13E3C">
        <w:t>3) наличие системы, предоставляющей управляющему обществу автоматизированные отчеты об остатках денежных средств на счетах дочерних и зависимых обществ и заключенных сделках.</w:t>
      </w:r>
    </w:p>
    <w:p w:rsidR="002679E4" w:rsidRDefault="007A433E" w:rsidP="002679E4">
      <w:pPr>
        <w:ind w:firstLine="709"/>
      </w:pPr>
      <w:r>
        <w:t>2.2.</w:t>
      </w:r>
      <w:r w:rsidR="006C4958">
        <w:t xml:space="preserve"> О</w:t>
      </w:r>
      <w:r w:rsidR="002679E4" w:rsidRPr="00A90C46">
        <w:t>снован</w:t>
      </w:r>
      <w:r w:rsidR="002679E4">
        <w:t xml:space="preserve">ием </w:t>
      </w:r>
      <w:r w:rsidR="002679E4" w:rsidRPr="00A90C46">
        <w:t>для исключения банка из перечня банков-партнеров</w:t>
      </w:r>
      <w:r w:rsidR="002679E4">
        <w:t xml:space="preserve"> служит:</w:t>
      </w:r>
    </w:p>
    <w:p w:rsidR="002679E4" w:rsidRDefault="002679E4" w:rsidP="002679E4">
      <w:pPr>
        <w:ind w:firstLine="709"/>
      </w:pPr>
      <w:r>
        <w:t>р</w:t>
      </w:r>
      <w:r w:rsidRPr="00F13E3C">
        <w:t xml:space="preserve">езкое </w:t>
      </w:r>
      <w:r>
        <w:t>ухудшение л</w:t>
      </w:r>
      <w:r w:rsidRPr="00F13E3C">
        <w:t>юбого из вышеуказанных численных параметров деятельности банков по сравнению с величиной, достигнутой на предыдущую отчетную дату</w:t>
      </w:r>
      <w:r>
        <w:t>;</w:t>
      </w:r>
    </w:p>
    <w:p w:rsidR="002679E4" w:rsidRPr="00F13E3C" w:rsidRDefault="002679E4" w:rsidP="002679E4">
      <w:pPr>
        <w:ind w:firstLine="709"/>
      </w:pPr>
      <w:r w:rsidRPr="00F13E3C">
        <w:lastRenderedPageBreak/>
        <w:t>нарушение банком обязательных нормативов Банка России в течение 6 (</w:t>
      </w:r>
      <w:r w:rsidR="00AC1F1A">
        <w:t>ш</w:t>
      </w:r>
      <w:r w:rsidRPr="00F13E3C">
        <w:t xml:space="preserve">ести) последовательных месяцев, а также отсутствие в открытом доступе на сайте </w:t>
      </w:r>
      <w:hyperlink r:id="rId9" w:history="1">
        <w:r w:rsidRPr="00AC1F1A">
          <w:rPr>
            <w:rStyle w:val="aa"/>
            <w:color w:val="auto"/>
            <w:lang w:val="en-US"/>
          </w:rPr>
          <w:t>www</w:t>
        </w:r>
        <w:r w:rsidRPr="00AC1F1A">
          <w:rPr>
            <w:rStyle w:val="aa"/>
            <w:color w:val="auto"/>
          </w:rPr>
          <w:t>.</w:t>
        </w:r>
        <w:r w:rsidRPr="00AC1F1A">
          <w:rPr>
            <w:rStyle w:val="aa"/>
            <w:color w:val="auto"/>
            <w:lang w:val="en-US"/>
          </w:rPr>
          <w:t>cbr</w:t>
        </w:r>
        <w:r w:rsidRPr="00AC1F1A">
          <w:rPr>
            <w:rStyle w:val="aa"/>
            <w:color w:val="auto"/>
          </w:rPr>
          <w:t>.</w:t>
        </w:r>
        <w:r w:rsidRPr="00AC1F1A">
          <w:rPr>
            <w:rStyle w:val="aa"/>
            <w:color w:val="auto"/>
            <w:lang w:val="en-US"/>
          </w:rPr>
          <w:t>ru</w:t>
        </w:r>
      </w:hyperlink>
      <w:r w:rsidRPr="00F13E3C">
        <w:t xml:space="preserve"> отчетности банка (ф.101, 102,</w:t>
      </w:r>
      <w:r>
        <w:t xml:space="preserve"> </w:t>
      </w:r>
      <w:r w:rsidRPr="00F13E3C">
        <w:t>134,</w:t>
      </w:r>
      <w:r>
        <w:t xml:space="preserve"> </w:t>
      </w:r>
      <w:r w:rsidRPr="00F13E3C">
        <w:t xml:space="preserve">135) </w:t>
      </w:r>
      <w:r>
        <w:t>(только для банков-резидентов Российской Федерации)</w:t>
      </w:r>
      <w:r w:rsidRPr="00F13E3C">
        <w:t>.</w:t>
      </w:r>
    </w:p>
    <w:p w:rsidR="002679E4" w:rsidRPr="00F13E3C" w:rsidRDefault="007A433E" w:rsidP="002679E4">
      <w:pPr>
        <w:ind w:firstLine="709"/>
      </w:pPr>
      <w:r>
        <w:t xml:space="preserve">2.3. </w:t>
      </w:r>
      <w:r w:rsidR="002679E4" w:rsidRPr="00F13E3C">
        <w:t>К банкам-партнерам также относятся банки</w:t>
      </w:r>
      <w:r w:rsidR="00AC1F1A">
        <w:t>,</w:t>
      </w:r>
      <w:r w:rsidR="002679E4" w:rsidRPr="00F13E3C">
        <w:t xml:space="preserve"> не полностью соответствующие вышеуказанным критериям, если они являются:</w:t>
      </w:r>
    </w:p>
    <w:p w:rsidR="002679E4" w:rsidRDefault="002679E4" w:rsidP="002679E4">
      <w:pPr>
        <w:keepLines/>
        <w:numPr>
          <w:ilvl w:val="0"/>
          <w:numId w:val="29"/>
        </w:numPr>
        <w:tabs>
          <w:tab w:val="left" w:pos="993"/>
        </w:tabs>
        <w:ind w:left="0" w:firstLine="709"/>
      </w:pPr>
      <w:r w:rsidRPr="00F13E3C">
        <w:t>банками (институтами) развития, в том числе международными</w:t>
      </w:r>
      <w:r>
        <w:t>;</w:t>
      </w:r>
    </w:p>
    <w:p w:rsidR="002679E4" w:rsidRPr="00F13E3C" w:rsidRDefault="002679E4" w:rsidP="002679E4">
      <w:pPr>
        <w:keepLines/>
        <w:numPr>
          <w:ilvl w:val="0"/>
          <w:numId w:val="29"/>
        </w:numPr>
        <w:tabs>
          <w:tab w:val="left" w:pos="993"/>
        </w:tabs>
        <w:ind w:left="0" w:firstLine="709"/>
      </w:pPr>
      <w:r>
        <w:t xml:space="preserve">зарегистрированными на территории Российской Федерации дочерними банками банков-нерезидентов, соответствующих критериям пунктов </w:t>
      </w:r>
      <w:r w:rsidR="007A433E">
        <w:t>2.</w:t>
      </w:r>
      <w:r w:rsidR="00226DD0">
        <w:t>1.</w:t>
      </w:r>
      <w:r>
        <w:t>1-</w:t>
      </w:r>
      <w:r w:rsidR="007A433E">
        <w:t>2.</w:t>
      </w:r>
      <w:r w:rsidR="00226DD0">
        <w:t>1.</w:t>
      </w:r>
      <w:r>
        <w:t xml:space="preserve">5 и </w:t>
      </w:r>
      <w:r w:rsidR="007A433E">
        <w:t>2.</w:t>
      </w:r>
      <w:r w:rsidR="00226DD0">
        <w:t>1.</w:t>
      </w:r>
      <w:r>
        <w:t>7-</w:t>
      </w:r>
      <w:r w:rsidR="007A433E">
        <w:t>2.</w:t>
      </w:r>
      <w:r w:rsidR="00226DD0">
        <w:t>1.</w:t>
      </w:r>
      <w:r>
        <w:t>9 (в таких дочерних банках разрешается только привлечение за</w:t>
      </w:r>
      <w:r w:rsidR="00AC1F1A">
        <w:t>емных средств и их конвертация);</w:t>
      </w:r>
    </w:p>
    <w:p w:rsidR="002679E4" w:rsidRDefault="002679E4" w:rsidP="002679E4">
      <w:pPr>
        <w:keepLines/>
        <w:numPr>
          <w:ilvl w:val="0"/>
          <w:numId w:val="29"/>
        </w:numPr>
        <w:tabs>
          <w:tab w:val="left" w:pos="993"/>
        </w:tabs>
        <w:ind w:left="0" w:firstLine="709"/>
      </w:pPr>
      <w:r w:rsidRPr="00F13E3C">
        <w:t xml:space="preserve">банками (филиалами банков), зарегистрированными в закрытых административных территориальных образованиях по месту основной деятельности </w:t>
      </w:r>
      <w:r w:rsidR="00AC1F1A">
        <w:t>о</w:t>
      </w:r>
      <w:r w:rsidRPr="00F13E3C">
        <w:t xml:space="preserve">рганизаций </w:t>
      </w:r>
      <w:r w:rsidR="00AC1F1A">
        <w:t>Госкорпорации «Росатом», имеющими более чем 3</w:t>
      </w:r>
      <w:r w:rsidR="00AC1F1A">
        <w:noBreakHyphen/>
      </w:r>
      <w:r w:rsidRPr="00F13E3C">
        <w:t xml:space="preserve">летний опыт работы с </w:t>
      </w:r>
      <w:r w:rsidR="00AC1F1A">
        <w:t>о</w:t>
      </w:r>
      <w:r w:rsidRPr="00F13E3C">
        <w:t xml:space="preserve">рганизациями </w:t>
      </w:r>
      <w:r w:rsidR="00AC1F1A">
        <w:t>Госкорпорации «Росатом»</w:t>
      </w:r>
      <w:r>
        <w:t>.</w:t>
      </w:r>
    </w:p>
    <w:p w:rsidR="00A83748" w:rsidRDefault="00A83748" w:rsidP="002679E4">
      <w:pPr>
        <w:ind w:firstLine="708"/>
      </w:pPr>
    </w:p>
    <w:p w:rsidR="002E67AC" w:rsidRDefault="002E67AC" w:rsidP="002E67AC">
      <w:pPr>
        <w:ind w:firstLine="708"/>
      </w:pPr>
      <w:r>
        <w:t>3.</w:t>
      </w:r>
      <w:r>
        <w:tab/>
        <w:t>Требования к Опорным банкам</w:t>
      </w:r>
    </w:p>
    <w:p w:rsidR="002E67AC" w:rsidRDefault="002E67AC" w:rsidP="002E67AC">
      <w:pPr>
        <w:ind w:firstLine="708"/>
      </w:pPr>
      <w:r>
        <w:t xml:space="preserve">Опорные банки должны соответствовать требованиям, предъявляемым к </w:t>
      </w:r>
      <w:r w:rsidR="00AC1F1A">
        <w:t>б</w:t>
      </w:r>
      <w:r>
        <w:t xml:space="preserve">анкам-партнерам, указанным в разделе 2. Кроме того, </w:t>
      </w:r>
      <w:r w:rsidR="00AC1F1A">
        <w:t>о</w:t>
      </w:r>
      <w:r>
        <w:t>порные банки должны  соответствовать следующим требованиям:</w:t>
      </w:r>
    </w:p>
    <w:p w:rsidR="002E67AC" w:rsidRDefault="007A433E" w:rsidP="002E67AC">
      <w:pPr>
        <w:ind w:firstLine="708"/>
      </w:pPr>
      <w:r>
        <w:t>3.1.</w:t>
      </w:r>
      <w:r w:rsidR="001F6875">
        <w:t xml:space="preserve"> </w:t>
      </w:r>
      <w:r w:rsidR="00AC1F1A">
        <w:t>Н</w:t>
      </w:r>
      <w:r w:rsidR="002E67AC">
        <w:t>аличие разветвленной региональной сети на территории Российской Федерации: не менее чем 30 филиалов, отделений и операционных офисов (без учета дочерних и зависимых банков) (для банков-резидентов Российской Федерации)</w:t>
      </w:r>
      <w:r w:rsidR="00AC1F1A">
        <w:t>.</w:t>
      </w:r>
      <w:r w:rsidR="002E67AC">
        <w:t xml:space="preserve"> </w:t>
      </w:r>
    </w:p>
    <w:p w:rsidR="002E67AC" w:rsidRDefault="007A433E" w:rsidP="002E67AC">
      <w:pPr>
        <w:ind w:firstLine="708"/>
      </w:pPr>
      <w:r>
        <w:t xml:space="preserve">3.2. </w:t>
      </w:r>
      <w:r w:rsidR="00AC1F1A">
        <w:t>О</w:t>
      </w:r>
      <w:r w:rsidR="002E67AC">
        <w:t>бъем активов по публикуемой отчетности по РСБУ на последнюю</w:t>
      </w:r>
      <w:r w:rsidR="00AC1F1A">
        <w:t xml:space="preserve"> отчетную дату: не менее 1 трлн рублей.</w:t>
      </w:r>
    </w:p>
    <w:p w:rsidR="002E67AC" w:rsidRDefault="007A433E" w:rsidP="002E67AC">
      <w:pPr>
        <w:ind w:firstLine="708"/>
      </w:pPr>
      <w:r>
        <w:t xml:space="preserve">3.3. </w:t>
      </w:r>
      <w:r w:rsidR="00CF33CE">
        <w:t>Наличие действующего долгосрочного кредитного рейтинга в иностранной валюте, присвоенного одним из международных рейтинговых агентств – Standard&amp;Poor’s (www.standardandpoors.com), Moody’s Investors Service (www.moodys.com), Fitch Ratings (www.fitchratings.com). При этом рейтинг по классификации как минимум одного из рейтинговых агентств должен быть не более чем на одну ступень ниже суверенного кредитного рейтинга Российской Федерации, присвоенного по международной шкале соответствующего агентства (Standard &amp; Poor’s,  Fitch Ratings, и по шкале Moody’s Investors Service). Указанные рейтинги должны быть действительными и не могут находиться в состоянии «отозван» или «приостановлен»</w:t>
      </w:r>
      <w:r w:rsidR="002E67AC">
        <w:t>.</w:t>
      </w:r>
    </w:p>
    <w:p w:rsidR="002E67AC" w:rsidRDefault="002E67AC" w:rsidP="002E67AC">
      <w:pPr>
        <w:ind w:firstLine="708"/>
      </w:pPr>
      <w:r>
        <w:t>В случае отсутствия у банка-нерезидента выше</w:t>
      </w:r>
      <w:r w:rsidR="00AC1F1A">
        <w:t>указанного кредитного рейтинга</w:t>
      </w:r>
      <w:r>
        <w:t xml:space="preserve"> банк должен входить в первую тройку банков страны (по критерию величины активов), резидентом которой он является. Либо не менее 50% уставного капитала банка должно принадлежать Российской Федерации или банкам-резидента</w:t>
      </w:r>
      <w:r w:rsidR="00AC1F1A">
        <w:t>м Российской Федерации, являющим</w:t>
      </w:r>
      <w:r>
        <w:t xml:space="preserve">ся </w:t>
      </w:r>
      <w:r w:rsidR="00AC1F1A">
        <w:t>о</w:t>
      </w:r>
      <w:r>
        <w:t>порными</w:t>
      </w:r>
      <w:r w:rsidR="00AC1F1A">
        <w:t>, т.е. полностью соответствующим</w:t>
      </w:r>
      <w:r>
        <w:t xml:space="preserve"> критериям, указанным в п.</w:t>
      </w:r>
      <w:r w:rsidR="00F32EE3" w:rsidRPr="00F32EE3">
        <w:t xml:space="preserve"> </w:t>
      </w:r>
      <w:r w:rsidR="007A433E">
        <w:t>2</w:t>
      </w:r>
      <w:r w:rsidR="006C4958">
        <w:t>.1-2.2</w:t>
      </w:r>
      <w:r w:rsidR="007A433E">
        <w:t xml:space="preserve"> и п.</w:t>
      </w:r>
      <w:r w:rsidR="00F32EE3" w:rsidRPr="00F32EE3">
        <w:t xml:space="preserve"> </w:t>
      </w:r>
      <w:r w:rsidR="007A433E">
        <w:t>3.1-3.3.</w:t>
      </w:r>
      <w:r>
        <w:t xml:space="preserve"> </w:t>
      </w:r>
    </w:p>
    <w:p w:rsidR="002E67AC" w:rsidRDefault="002E67AC" w:rsidP="002E67AC">
      <w:pPr>
        <w:ind w:firstLine="708"/>
      </w:pPr>
      <w:r>
        <w:t>Работа с банками-нерезидентами допускается только для организаций отрасли, имеющих согласование Казначейства Госкорпорации «Росатом».</w:t>
      </w:r>
    </w:p>
    <w:p w:rsidR="00840EA6" w:rsidRDefault="00840EA6" w:rsidP="00840EA6">
      <w:pPr>
        <w:ind w:firstLine="708"/>
      </w:pPr>
      <w:r>
        <w:lastRenderedPageBreak/>
        <w:t>3.4. К Опорным банкам также относятся банки, одновременно соответствующие подпунктам 2.1.2, 2.1.4-2.1.6, 2.1.8, 2.1.10, 3.1 настоящего Приложения и нижеуказанным критериям:</w:t>
      </w:r>
    </w:p>
    <w:p w:rsidR="00840EA6" w:rsidRDefault="00840EA6" w:rsidP="00840EA6">
      <w:pPr>
        <w:ind w:firstLine="708"/>
      </w:pPr>
      <w:r>
        <w:t>наличие в перечне банков, утвержденном Правительством Российской Федерации, в которых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оператором электронной площадки открываются счета для учета денежных средств, внесенных участниками закупок в качестве обеспечения заявок;</w:t>
      </w:r>
    </w:p>
    <w:p w:rsidR="00840EA6" w:rsidRDefault="00840EA6" w:rsidP="00840EA6">
      <w:pPr>
        <w:ind w:firstLine="708"/>
      </w:pPr>
      <w:r>
        <w:t xml:space="preserve">объем активов по публикуемой финансовой отчетности на последнюю отчетную дату: не менее 400 млрд рублей; </w:t>
      </w:r>
    </w:p>
    <w:p w:rsidR="00840EA6" w:rsidRDefault="00840EA6" w:rsidP="00840EA6">
      <w:pPr>
        <w:ind w:firstLine="708"/>
      </w:pPr>
      <w:r>
        <w:t>не являются участниками международных платежных систем (VISA, MASTERCARD) и не имеют в банках, не являющихся резидентами Российской Федерации, действующих корреспондентских счетов в долларах США и евро.</w:t>
      </w:r>
    </w:p>
    <w:sectPr w:rsidR="00840EA6" w:rsidSect="007B2043">
      <w:headerReference w:type="default" r:id="rId10"/>
      <w:footerReference w:type="default" r:id="rId11"/>
      <w:footerReference w:type="first" r:id="rId12"/>
      <w:pgSz w:w="11906" w:h="16838"/>
      <w:pgMar w:top="1134" w:right="566" w:bottom="993" w:left="1418" w:header="567" w:footer="0"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6EF3" w:rsidRDefault="00196EF3" w:rsidP="008920D1">
      <w:r>
        <w:separator/>
      </w:r>
    </w:p>
  </w:endnote>
  <w:endnote w:type="continuationSeparator" w:id="0">
    <w:p w:rsidR="00196EF3" w:rsidRDefault="00196EF3" w:rsidP="008920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MS Mincho">
    <w:altName w:val="Meiryo"/>
    <w:panose1 w:val="02020609040205080304"/>
    <w:charset w:val="80"/>
    <w:family w:val="modern"/>
    <w:pitch w:val="fixed"/>
    <w:sig w:usb0="A00002BF" w:usb1="68C7FCFB" w:usb2="00000010" w:usb3="00000000" w:csb0="0002009F" w:csb1="00000000"/>
  </w:font>
  <w:font w:name="Verdana">
    <w:panose1 w:val="020B0604030504040204"/>
    <w:charset w:val="CC"/>
    <w:family w:val="swiss"/>
    <w:pitch w:val="variable"/>
    <w:sig w:usb0="20000287" w:usb1="00000000" w:usb2="0000000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67AC" w:rsidRDefault="002E67AC">
    <w:pPr>
      <w:pStyle w:val="a7"/>
      <w:jc w:val="center"/>
    </w:pPr>
  </w:p>
  <w:p w:rsidR="002E67AC" w:rsidRDefault="002E67AC">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67AC" w:rsidRDefault="002E67AC">
    <w:pPr>
      <w:pStyle w:val="a7"/>
      <w:jc w:val="center"/>
    </w:pPr>
  </w:p>
  <w:p w:rsidR="002E67AC" w:rsidRDefault="002E67A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6EF3" w:rsidRDefault="00196EF3" w:rsidP="008920D1">
      <w:r>
        <w:separator/>
      </w:r>
    </w:p>
  </w:footnote>
  <w:footnote w:type="continuationSeparator" w:id="0">
    <w:p w:rsidR="00196EF3" w:rsidRDefault="00196EF3" w:rsidP="008920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67AC" w:rsidRDefault="00A27773" w:rsidP="006A79C6">
    <w:pPr>
      <w:pStyle w:val="a5"/>
      <w:framePr w:wrap="auto" w:vAnchor="text" w:hAnchor="margin" w:xAlign="center" w:y="1"/>
      <w:rPr>
        <w:rStyle w:val="af8"/>
      </w:rPr>
    </w:pPr>
    <w:r>
      <w:rPr>
        <w:rStyle w:val="af8"/>
      </w:rPr>
      <w:fldChar w:fldCharType="begin"/>
    </w:r>
    <w:r w:rsidR="002E67AC">
      <w:rPr>
        <w:rStyle w:val="af8"/>
      </w:rPr>
      <w:instrText xml:space="preserve">PAGE  </w:instrText>
    </w:r>
    <w:r>
      <w:rPr>
        <w:rStyle w:val="af8"/>
      </w:rPr>
      <w:fldChar w:fldCharType="separate"/>
    </w:r>
    <w:r w:rsidR="00CF5385">
      <w:rPr>
        <w:rStyle w:val="af8"/>
        <w:noProof/>
      </w:rPr>
      <w:t>5</w:t>
    </w:r>
    <w:r>
      <w:rPr>
        <w:rStyle w:val="af8"/>
      </w:rPr>
      <w:fldChar w:fldCharType="end"/>
    </w:r>
  </w:p>
  <w:p w:rsidR="002E67AC" w:rsidRDefault="002E67AC">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1D1211"/>
    <w:multiLevelType w:val="multilevel"/>
    <w:tmpl w:val="A2089B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0854EBA"/>
    <w:multiLevelType w:val="hybridMultilevel"/>
    <w:tmpl w:val="2DAA1D30"/>
    <w:lvl w:ilvl="0" w:tplc="27F41260">
      <w:start w:val="1"/>
      <w:numFmt w:val="upperRoman"/>
      <w:lvlText w:val="%1."/>
      <w:lvlJc w:val="left"/>
      <w:pPr>
        <w:ind w:left="1428" w:hanging="7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2FF3308B"/>
    <w:multiLevelType w:val="multilevel"/>
    <w:tmpl w:val="0BC00CAC"/>
    <w:lvl w:ilvl="0">
      <w:start w:val="1"/>
      <w:numFmt w:val="decimal"/>
      <w:lvlText w:val="%1"/>
      <w:lvlJc w:val="left"/>
      <w:pPr>
        <w:ind w:left="432" w:hanging="432"/>
      </w:pPr>
      <w:rPr>
        <w:rFonts w:hint="default"/>
      </w:rPr>
    </w:lvl>
    <w:lvl w:ilvl="1">
      <w:start w:val="1"/>
      <w:numFmt w:val="decimal"/>
      <w:lvlText w:val="2.%2."/>
      <w:lvlJc w:val="left"/>
      <w:pPr>
        <w:ind w:left="576" w:hanging="576"/>
      </w:pPr>
      <w:rPr>
        <w:rFonts w:ascii="Times New Roman" w:hAnsi="Times New Roman" w:hint="default"/>
        <w:sz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nsid w:val="320A6BE2"/>
    <w:multiLevelType w:val="hybridMultilevel"/>
    <w:tmpl w:val="D702F254"/>
    <w:lvl w:ilvl="0" w:tplc="0419000F">
      <w:start w:val="1"/>
      <w:numFmt w:val="decimal"/>
      <w:lvlText w:val="%1."/>
      <w:lvlJc w:val="left"/>
      <w:pPr>
        <w:ind w:left="786" w:hanging="360"/>
      </w:pPr>
      <w:rPr>
        <w:rFonts w:hint="default"/>
      </w:rPr>
    </w:lvl>
    <w:lvl w:ilvl="1" w:tplc="8C32DC78"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38973668"/>
    <w:multiLevelType w:val="hybridMultilevel"/>
    <w:tmpl w:val="0D5E0C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pStyle w:val="3"/>
      <w:lvlText w:val="%3."/>
      <w:lvlJc w:val="right"/>
      <w:pPr>
        <w:ind w:left="2160" w:hanging="180"/>
      </w:pPr>
    </w:lvl>
    <w:lvl w:ilvl="3" w:tplc="0419000F" w:tentative="1">
      <w:start w:val="1"/>
      <w:numFmt w:val="decimal"/>
      <w:pStyle w:val="4"/>
      <w:lvlText w:val="%4."/>
      <w:lvlJc w:val="left"/>
      <w:pPr>
        <w:ind w:left="2880" w:hanging="360"/>
      </w:pPr>
    </w:lvl>
    <w:lvl w:ilvl="4" w:tplc="04190019">
      <w:start w:val="1"/>
      <w:numFmt w:val="lowerLetter"/>
      <w:pStyle w:val="5"/>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C1B0C19"/>
    <w:multiLevelType w:val="hybridMultilevel"/>
    <w:tmpl w:val="238AC974"/>
    <w:lvl w:ilvl="0" w:tplc="5D0E3872">
      <w:start w:val="1"/>
      <w:numFmt w:val="decimal"/>
      <w:lvlText w:val="%1."/>
      <w:lvlJc w:val="left"/>
      <w:pPr>
        <w:tabs>
          <w:tab w:val="num" w:pos="1080"/>
        </w:tabs>
        <w:ind w:left="1080" w:hanging="360"/>
      </w:pPr>
      <w:rPr>
        <w:rFonts w:hint="default"/>
      </w:rPr>
    </w:lvl>
    <w:lvl w:ilvl="1" w:tplc="5D168246">
      <w:start w:val="1"/>
      <w:numFmt w:val="decimal"/>
      <w:lvlText w:val="2.%2."/>
      <w:lvlJc w:val="left"/>
      <w:pPr>
        <w:tabs>
          <w:tab w:val="num" w:pos="360"/>
        </w:tabs>
        <w:ind w:left="0" w:firstLine="0"/>
      </w:pPr>
      <w:rPr>
        <w:rFonts w:ascii="Arial" w:eastAsia="Times New Roman" w:hAnsi="Arial" w:cs="Arial" w:hint="default"/>
      </w:rPr>
    </w:lvl>
    <w:lvl w:ilvl="2" w:tplc="1DD6FD14">
      <w:numFmt w:val="none"/>
      <w:lvlText w:val=""/>
      <w:lvlJc w:val="left"/>
      <w:pPr>
        <w:tabs>
          <w:tab w:val="num" w:pos="360"/>
        </w:tabs>
      </w:pPr>
    </w:lvl>
    <w:lvl w:ilvl="3" w:tplc="83D4FB34">
      <w:numFmt w:val="none"/>
      <w:lvlText w:val=""/>
      <w:lvlJc w:val="left"/>
      <w:pPr>
        <w:tabs>
          <w:tab w:val="num" w:pos="360"/>
        </w:tabs>
      </w:pPr>
    </w:lvl>
    <w:lvl w:ilvl="4" w:tplc="A2E81A90">
      <w:numFmt w:val="none"/>
      <w:lvlText w:val=""/>
      <w:lvlJc w:val="left"/>
      <w:pPr>
        <w:tabs>
          <w:tab w:val="num" w:pos="360"/>
        </w:tabs>
      </w:pPr>
    </w:lvl>
    <w:lvl w:ilvl="5" w:tplc="4F222DA0">
      <w:numFmt w:val="none"/>
      <w:lvlText w:val=""/>
      <w:lvlJc w:val="left"/>
      <w:pPr>
        <w:tabs>
          <w:tab w:val="num" w:pos="360"/>
        </w:tabs>
      </w:pPr>
    </w:lvl>
    <w:lvl w:ilvl="6" w:tplc="C37AB73A">
      <w:numFmt w:val="none"/>
      <w:lvlText w:val=""/>
      <w:lvlJc w:val="left"/>
      <w:pPr>
        <w:tabs>
          <w:tab w:val="num" w:pos="360"/>
        </w:tabs>
      </w:pPr>
    </w:lvl>
    <w:lvl w:ilvl="7" w:tplc="9CFAA9D2">
      <w:numFmt w:val="none"/>
      <w:lvlText w:val=""/>
      <w:lvlJc w:val="left"/>
      <w:pPr>
        <w:tabs>
          <w:tab w:val="num" w:pos="360"/>
        </w:tabs>
      </w:pPr>
    </w:lvl>
    <w:lvl w:ilvl="8" w:tplc="7B0CF2A0">
      <w:numFmt w:val="none"/>
      <w:lvlText w:val=""/>
      <w:lvlJc w:val="left"/>
      <w:pPr>
        <w:tabs>
          <w:tab w:val="num" w:pos="360"/>
        </w:tabs>
      </w:pPr>
    </w:lvl>
  </w:abstractNum>
  <w:abstractNum w:abstractNumId="6">
    <w:nsid w:val="408C7A55"/>
    <w:multiLevelType w:val="multilevel"/>
    <w:tmpl w:val="B4582D14"/>
    <w:lvl w:ilvl="0">
      <w:start w:val="1"/>
      <w:numFmt w:val="decimal"/>
      <w:lvlText w:val="%1."/>
      <w:lvlJc w:val="left"/>
      <w:pPr>
        <w:ind w:left="1068" w:hanging="360"/>
      </w:pPr>
      <w:rPr>
        <w:rFonts w:hint="default"/>
        <w:b w:val="0"/>
        <w:bCs w:val="0"/>
      </w:rPr>
    </w:lvl>
    <w:lvl w:ilvl="1">
      <w:start w:val="1"/>
      <w:numFmt w:val="decimal"/>
      <w:pStyle w:val="2"/>
      <w:isLgl/>
      <w:lvlText w:val="%1.%2."/>
      <w:lvlJc w:val="left"/>
      <w:pPr>
        <w:ind w:left="2137" w:hanging="720"/>
      </w:pPr>
      <w:rPr>
        <w:rFonts w:eastAsia="Times New Roman" w:hint="default"/>
        <w:b w:val="0"/>
        <w:bCs w:val="0"/>
      </w:rPr>
    </w:lvl>
    <w:lvl w:ilvl="2">
      <w:start w:val="1"/>
      <w:numFmt w:val="decimal"/>
      <w:isLgl/>
      <w:lvlText w:val="%1.%2.%3."/>
      <w:lvlJc w:val="left"/>
      <w:pPr>
        <w:ind w:left="2846" w:hanging="720"/>
      </w:pPr>
      <w:rPr>
        <w:rFonts w:eastAsia="Times New Roman" w:hint="default"/>
      </w:rPr>
    </w:lvl>
    <w:lvl w:ilvl="3">
      <w:start w:val="1"/>
      <w:numFmt w:val="decimal"/>
      <w:isLgl/>
      <w:lvlText w:val="%1.%2.%3.%4."/>
      <w:lvlJc w:val="left"/>
      <w:pPr>
        <w:ind w:left="3915" w:hanging="1080"/>
      </w:pPr>
      <w:rPr>
        <w:rFonts w:eastAsia="Times New Roman" w:hint="default"/>
      </w:rPr>
    </w:lvl>
    <w:lvl w:ilvl="4">
      <w:start w:val="1"/>
      <w:numFmt w:val="decimal"/>
      <w:isLgl/>
      <w:lvlText w:val="%1.%2.%3.%4.%5."/>
      <w:lvlJc w:val="left"/>
      <w:pPr>
        <w:ind w:left="4624" w:hanging="1080"/>
      </w:pPr>
      <w:rPr>
        <w:rFonts w:eastAsia="Times New Roman" w:hint="default"/>
      </w:rPr>
    </w:lvl>
    <w:lvl w:ilvl="5">
      <w:start w:val="1"/>
      <w:numFmt w:val="decimal"/>
      <w:isLgl/>
      <w:lvlText w:val="%1.%2.%3.%4.%5.%6."/>
      <w:lvlJc w:val="left"/>
      <w:pPr>
        <w:ind w:left="5693" w:hanging="1440"/>
      </w:pPr>
      <w:rPr>
        <w:rFonts w:eastAsia="Times New Roman" w:hint="default"/>
      </w:rPr>
    </w:lvl>
    <w:lvl w:ilvl="6">
      <w:start w:val="1"/>
      <w:numFmt w:val="decimal"/>
      <w:isLgl/>
      <w:lvlText w:val="%1.%2.%3.%4.%5.%6.%7."/>
      <w:lvlJc w:val="left"/>
      <w:pPr>
        <w:ind w:left="6762" w:hanging="1800"/>
      </w:pPr>
      <w:rPr>
        <w:rFonts w:eastAsia="Times New Roman" w:hint="default"/>
      </w:rPr>
    </w:lvl>
    <w:lvl w:ilvl="7">
      <w:start w:val="1"/>
      <w:numFmt w:val="decimal"/>
      <w:isLgl/>
      <w:lvlText w:val="%1.%2.%3.%4.%5.%6.%7.%8."/>
      <w:lvlJc w:val="left"/>
      <w:pPr>
        <w:ind w:left="7471" w:hanging="1800"/>
      </w:pPr>
      <w:rPr>
        <w:rFonts w:eastAsia="Times New Roman" w:hint="default"/>
      </w:rPr>
    </w:lvl>
    <w:lvl w:ilvl="8">
      <w:start w:val="1"/>
      <w:numFmt w:val="decimal"/>
      <w:isLgl/>
      <w:lvlText w:val="%1.%2.%3.%4.%5.%6.%7.%8.%9."/>
      <w:lvlJc w:val="left"/>
      <w:pPr>
        <w:ind w:left="8540" w:hanging="2160"/>
      </w:pPr>
      <w:rPr>
        <w:rFonts w:eastAsia="Times New Roman" w:hint="default"/>
      </w:rPr>
    </w:lvl>
  </w:abstractNum>
  <w:abstractNum w:abstractNumId="7">
    <w:nsid w:val="43457CAE"/>
    <w:multiLevelType w:val="hybridMultilevel"/>
    <w:tmpl w:val="CFAA4D8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6E8795A"/>
    <w:multiLevelType w:val="hybridMultilevel"/>
    <w:tmpl w:val="D8EEB626"/>
    <w:lvl w:ilvl="0" w:tplc="5360F8D6">
      <w:start w:val="1"/>
      <w:numFmt w:val="decimal"/>
      <w:lvlText w:val="%1."/>
      <w:lvlJc w:val="left"/>
      <w:pPr>
        <w:ind w:left="720" w:hanging="360"/>
      </w:pPr>
      <w:rPr>
        <w:rFonts w:ascii="Times New Roman" w:hAnsi="Times New Roman" w:cs="Times New Roman" w:hint="default"/>
        <w:b w:val="0"/>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017366B"/>
    <w:multiLevelType w:val="hybridMultilevel"/>
    <w:tmpl w:val="555E52CA"/>
    <w:lvl w:ilvl="0" w:tplc="962470B4">
      <w:start w:val="1"/>
      <w:numFmt w:val="decimal"/>
      <w:lvlText w:val="%1."/>
      <w:lvlJc w:val="left"/>
      <w:pPr>
        <w:tabs>
          <w:tab w:val="num" w:pos="1080"/>
        </w:tabs>
        <w:ind w:left="1080" w:hanging="360"/>
      </w:pPr>
      <w:rPr>
        <w:rFonts w:hint="default"/>
      </w:rPr>
    </w:lvl>
    <w:lvl w:ilvl="1" w:tplc="20302102">
      <w:numFmt w:val="none"/>
      <w:lvlText w:val=""/>
      <w:lvlJc w:val="left"/>
      <w:pPr>
        <w:tabs>
          <w:tab w:val="num" w:pos="360"/>
        </w:tabs>
      </w:pPr>
    </w:lvl>
    <w:lvl w:ilvl="2" w:tplc="8EFE17FA">
      <w:numFmt w:val="none"/>
      <w:lvlText w:val=""/>
      <w:lvlJc w:val="left"/>
      <w:pPr>
        <w:tabs>
          <w:tab w:val="num" w:pos="360"/>
        </w:tabs>
      </w:pPr>
    </w:lvl>
    <w:lvl w:ilvl="3" w:tplc="53E05120">
      <w:numFmt w:val="none"/>
      <w:lvlText w:val=""/>
      <w:lvlJc w:val="left"/>
      <w:pPr>
        <w:tabs>
          <w:tab w:val="num" w:pos="360"/>
        </w:tabs>
      </w:pPr>
    </w:lvl>
    <w:lvl w:ilvl="4" w:tplc="B32A0946">
      <w:numFmt w:val="none"/>
      <w:lvlText w:val=""/>
      <w:lvlJc w:val="left"/>
      <w:pPr>
        <w:tabs>
          <w:tab w:val="num" w:pos="360"/>
        </w:tabs>
      </w:pPr>
    </w:lvl>
    <w:lvl w:ilvl="5" w:tplc="14D47E9A">
      <w:numFmt w:val="none"/>
      <w:lvlText w:val=""/>
      <w:lvlJc w:val="left"/>
      <w:pPr>
        <w:tabs>
          <w:tab w:val="num" w:pos="360"/>
        </w:tabs>
      </w:pPr>
    </w:lvl>
    <w:lvl w:ilvl="6" w:tplc="49F00868">
      <w:numFmt w:val="none"/>
      <w:lvlText w:val=""/>
      <w:lvlJc w:val="left"/>
      <w:pPr>
        <w:tabs>
          <w:tab w:val="num" w:pos="360"/>
        </w:tabs>
      </w:pPr>
    </w:lvl>
    <w:lvl w:ilvl="7" w:tplc="FADC691A">
      <w:numFmt w:val="none"/>
      <w:lvlText w:val=""/>
      <w:lvlJc w:val="left"/>
      <w:pPr>
        <w:tabs>
          <w:tab w:val="num" w:pos="360"/>
        </w:tabs>
      </w:pPr>
    </w:lvl>
    <w:lvl w:ilvl="8" w:tplc="9D1CA2AA">
      <w:numFmt w:val="none"/>
      <w:lvlText w:val=""/>
      <w:lvlJc w:val="left"/>
      <w:pPr>
        <w:tabs>
          <w:tab w:val="num" w:pos="360"/>
        </w:tabs>
      </w:pPr>
    </w:lvl>
  </w:abstractNum>
  <w:abstractNum w:abstractNumId="10">
    <w:nsid w:val="5736799C"/>
    <w:multiLevelType w:val="multilevel"/>
    <w:tmpl w:val="31AAB378"/>
    <w:lvl w:ilvl="0">
      <w:start w:val="2"/>
      <w:numFmt w:val="decimal"/>
      <w:lvlText w:val="%1."/>
      <w:lvlJc w:val="left"/>
      <w:pPr>
        <w:ind w:left="675" w:hanging="675"/>
      </w:pPr>
      <w:rPr>
        <w:rFonts w:hint="default"/>
      </w:rPr>
    </w:lvl>
    <w:lvl w:ilvl="1">
      <w:start w:val="9"/>
      <w:numFmt w:val="decimal"/>
      <w:lvlText w:val="%1.%2."/>
      <w:lvlJc w:val="left"/>
      <w:pPr>
        <w:ind w:left="1434" w:hanging="720"/>
      </w:pPr>
      <w:rPr>
        <w:rFonts w:hint="default"/>
      </w:rPr>
    </w:lvl>
    <w:lvl w:ilvl="2">
      <w:start w:val="3"/>
      <w:numFmt w:val="decimal"/>
      <w:lvlText w:val="%1.%2.%3."/>
      <w:lvlJc w:val="left"/>
      <w:pPr>
        <w:ind w:left="2148"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6084" w:hanging="180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872" w:hanging="2160"/>
      </w:pPr>
      <w:rPr>
        <w:rFonts w:hint="default"/>
      </w:rPr>
    </w:lvl>
  </w:abstractNum>
  <w:abstractNum w:abstractNumId="11">
    <w:nsid w:val="58027DF9"/>
    <w:multiLevelType w:val="multilevel"/>
    <w:tmpl w:val="312A99A2"/>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2">
    <w:nsid w:val="598470B2"/>
    <w:multiLevelType w:val="multilevel"/>
    <w:tmpl w:val="77E86E30"/>
    <w:lvl w:ilvl="0">
      <w:start w:val="1"/>
      <w:numFmt w:val="decimal"/>
      <w:lvlText w:val="%1)"/>
      <w:lvlJc w:val="left"/>
      <w:pPr>
        <w:ind w:left="1211" w:hanging="360"/>
      </w:pPr>
      <w:rPr>
        <w:rFonts w:hint="default"/>
      </w:rPr>
    </w:lvl>
    <w:lvl w:ilvl="1" w:tentative="1">
      <w:start w:val="1"/>
      <w:numFmt w:val="lowerLetter"/>
      <w:lvlText w:val="%2."/>
      <w:lvlJc w:val="left"/>
      <w:pPr>
        <w:ind w:left="1432" w:hanging="360"/>
      </w:pPr>
    </w:lvl>
    <w:lvl w:ilvl="2" w:tentative="1">
      <w:start w:val="1"/>
      <w:numFmt w:val="lowerRoman"/>
      <w:lvlText w:val="%3."/>
      <w:lvlJc w:val="right"/>
      <w:pPr>
        <w:ind w:left="2152" w:hanging="180"/>
      </w:pPr>
    </w:lvl>
    <w:lvl w:ilvl="3" w:tentative="1">
      <w:start w:val="1"/>
      <w:numFmt w:val="decimal"/>
      <w:lvlText w:val="%4."/>
      <w:lvlJc w:val="left"/>
      <w:pPr>
        <w:ind w:left="2872" w:hanging="360"/>
      </w:pPr>
    </w:lvl>
    <w:lvl w:ilvl="4" w:tentative="1">
      <w:start w:val="1"/>
      <w:numFmt w:val="lowerLetter"/>
      <w:lvlText w:val="%5."/>
      <w:lvlJc w:val="left"/>
      <w:pPr>
        <w:ind w:left="3592" w:hanging="360"/>
      </w:pPr>
    </w:lvl>
    <w:lvl w:ilvl="5" w:tentative="1">
      <w:start w:val="1"/>
      <w:numFmt w:val="lowerRoman"/>
      <w:lvlText w:val="%6."/>
      <w:lvlJc w:val="right"/>
      <w:pPr>
        <w:ind w:left="4312" w:hanging="180"/>
      </w:pPr>
    </w:lvl>
    <w:lvl w:ilvl="6" w:tentative="1">
      <w:start w:val="1"/>
      <w:numFmt w:val="decimal"/>
      <w:lvlText w:val="%7."/>
      <w:lvlJc w:val="left"/>
      <w:pPr>
        <w:ind w:left="5032" w:hanging="360"/>
      </w:pPr>
    </w:lvl>
    <w:lvl w:ilvl="7" w:tentative="1">
      <w:start w:val="1"/>
      <w:numFmt w:val="lowerLetter"/>
      <w:lvlText w:val="%8."/>
      <w:lvlJc w:val="left"/>
      <w:pPr>
        <w:ind w:left="5752" w:hanging="360"/>
      </w:pPr>
    </w:lvl>
    <w:lvl w:ilvl="8" w:tentative="1">
      <w:start w:val="1"/>
      <w:numFmt w:val="lowerRoman"/>
      <w:lvlText w:val="%9."/>
      <w:lvlJc w:val="right"/>
      <w:pPr>
        <w:ind w:left="6472" w:hanging="180"/>
      </w:pPr>
    </w:lvl>
  </w:abstractNum>
  <w:abstractNum w:abstractNumId="13">
    <w:nsid w:val="5B064FD6"/>
    <w:multiLevelType w:val="multilevel"/>
    <w:tmpl w:val="D8F27394"/>
    <w:lvl w:ilvl="0">
      <w:start w:val="1"/>
      <w:numFmt w:val="decimal"/>
      <w:pStyle w:val="s01"/>
      <w:lvlText w:val="%1"/>
      <w:lvlJc w:val="left"/>
      <w:pPr>
        <w:tabs>
          <w:tab w:val="num" w:pos="720"/>
        </w:tabs>
        <w:ind w:left="20" w:firstLine="340"/>
      </w:pPr>
    </w:lvl>
    <w:lvl w:ilvl="1">
      <w:start w:val="1"/>
      <w:numFmt w:val="decimal"/>
      <w:pStyle w:val="s02"/>
      <w:lvlText w:val="%1.%2"/>
      <w:lvlJc w:val="left"/>
      <w:pPr>
        <w:tabs>
          <w:tab w:val="num" w:pos="720"/>
        </w:tabs>
        <w:ind w:left="20" w:firstLine="340"/>
      </w:pPr>
      <w:rPr>
        <w:b w:val="0"/>
        <w:bCs w:val="0"/>
      </w:rPr>
    </w:lvl>
    <w:lvl w:ilvl="2">
      <w:start w:val="1"/>
      <w:numFmt w:val="decimal"/>
      <w:pStyle w:val="s03"/>
      <w:lvlText w:val="%1.%2.%3"/>
      <w:lvlJc w:val="left"/>
      <w:pPr>
        <w:tabs>
          <w:tab w:val="num" w:pos="1440"/>
        </w:tabs>
        <w:ind w:left="380" w:firstLine="340"/>
      </w:pPr>
    </w:lvl>
    <w:lvl w:ilvl="3">
      <w:start w:val="1"/>
      <w:numFmt w:val="decimal"/>
      <w:pStyle w:val="s04"/>
      <w:lvlText w:val="%1.%2.%3.%4"/>
      <w:lvlJc w:val="left"/>
      <w:pPr>
        <w:tabs>
          <w:tab w:val="num" w:pos="1420"/>
        </w:tabs>
        <w:ind w:firstLine="340"/>
      </w:pPr>
    </w:lvl>
    <w:lvl w:ilvl="4">
      <w:start w:val="1"/>
      <w:numFmt w:val="russianLower"/>
      <w:pStyle w:val="s08"/>
      <w:suff w:val="space"/>
      <w:lvlText w:val="%5)"/>
      <w:lvlJc w:val="left"/>
      <w:pPr>
        <w:ind w:firstLine="340"/>
      </w:pPr>
    </w:lvl>
    <w:lvl w:ilvl="5">
      <w:start w:val="1"/>
      <w:numFmt w:val="none"/>
      <w:pStyle w:val="s131"/>
      <w:suff w:val="space"/>
      <w:lvlText w:val=""/>
      <w:lvlJc w:val="left"/>
      <w:pPr>
        <w:ind w:left="680"/>
      </w:pPr>
    </w:lvl>
    <w:lvl w:ilvl="6">
      <w:start w:val="1"/>
      <w:numFmt w:val="none"/>
      <w:lvlRestart w:val="0"/>
      <w:lvlText w:val=""/>
      <w:lvlJc w:val="left"/>
    </w:lvl>
    <w:lvl w:ilvl="7">
      <w:start w:val="1"/>
      <w:numFmt w:val="decimal"/>
      <w:lvlRestart w:val="0"/>
      <w:pStyle w:val="s121"/>
      <w:lvlText w:val="%8"/>
      <w:lvlJc w:val="left"/>
      <w:pPr>
        <w:tabs>
          <w:tab w:val="num" w:pos="360"/>
        </w:tabs>
        <w:ind w:left="340" w:hanging="340"/>
      </w:pPr>
    </w:lvl>
    <w:lvl w:ilvl="8">
      <w:start w:val="1"/>
      <w:numFmt w:val="decimal"/>
      <w:lvlRestart w:val="0"/>
      <w:pStyle w:val="s141"/>
      <w:lvlText w:val="%9."/>
      <w:lvlJc w:val="left"/>
      <w:pPr>
        <w:tabs>
          <w:tab w:val="num" w:pos="1080"/>
        </w:tabs>
        <w:ind w:left="720"/>
      </w:pPr>
    </w:lvl>
  </w:abstractNum>
  <w:abstractNum w:abstractNumId="14">
    <w:nsid w:val="5FFE5257"/>
    <w:multiLevelType w:val="multilevel"/>
    <w:tmpl w:val="14402A4C"/>
    <w:lvl w:ilvl="0">
      <w:start w:val="2"/>
      <w:numFmt w:val="decimal"/>
      <w:lvlText w:val="%1."/>
      <w:lvlJc w:val="left"/>
      <w:pPr>
        <w:ind w:left="450" w:hanging="450"/>
      </w:pPr>
      <w:rPr>
        <w:rFonts w:hint="default"/>
      </w:rPr>
    </w:lvl>
    <w:lvl w:ilvl="1">
      <w:start w:val="9"/>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456" w:hanging="180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15">
    <w:nsid w:val="613F7231"/>
    <w:multiLevelType w:val="multilevel"/>
    <w:tmpl w:val="1554BF52"/>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6">
    <w:nsid w:val="62D24BAE"/>
    <w:multiLevelType w:val="multilevel"/>
    <w:tmpl w:val="1E5E4416"/>
    <w:lvl w:ilvl="0">
      <w:start w:val="1"/>
      <w:numFmt w:val="decimal"/>
      <w:lvlText w:val="%1"/>
      <w:lvlJc w:val="left"/>
      <w:pPr>
        <w:tabs>
          <w:tab w:val="num" w:pos="700"/>
        </w:tabs>
        <w:ind w:firstLine="340"/>
      </w:pPr>
      <w:rPr>
        <w:rFonts w:hint="default"/>
      </w:rPr>
    </w:lvl>
    <w:lvl w:ilvl="1">
      <w:start w:val="1"/>
      <w:numFmt w:val="decimal"/>
      <w:lvlText w:val="%1.%2"/>
      <w:lvlJc w:val="left"/>
      <w:pPr>
        <w:tabs>
          <w:tab w:val="num" w:pos="700"/>
        </w:tabs>
        <w:ind w:firstLine="340"/>
      </w:pPr>
      <w:rPr>
        <w:rFonts w:hint="default"/>
      </w:rPr>
    </w:lvl>
    <w:lvl w:ilvl="2">
      <w:start w:val="1"/>
      <w:numFmt w:val="decimal"/>
      <w:lvlText w:val="%1.%2.%3"/>
      <w:lvlJc w:val="left"/>
      <w:pPr>
        <w:tabs>
          <w:tab w:val="num" w:pos="1060"/>
        </w:tabs>
        <w:ind w:firstLine="340"/>
      </w:pPr>
      <w:rPr>
        <w:rFonts w:hint="default"/>
      </w:rPr>
    </w:lvl>
    <w:lvl w:ilvl="3">
      <w:start w:val="1"/>
      <w:numFmt w:val="decimal"/>
      <w:lvlText w:val="%1.%2.%3.%4"/>
      <w:lvlJc w:val="left"/>
      <w:pPr>
        <w:tabs>
          <w:tab w:val="num" w:pos="1420"/>
        </w:tabs>
        <w:ind w:firstLine="340"/>
      </w:pPr>
      <w:rPr>
        <w:rFonts w:hint="default"/>
      </w:rPr>
    </w:lvl>
    <w:lvl w:ilvl="4">
      <w:start w:val="1"/>
      <w:numFmt w:val="russianLower"/>
      <w:suff w:val="space"/>
      <w:lvlText w:val="%5)"/>
      <w:lvlJc w:val="left"/>
      <w:pPr>
        <w:ind w:firstLine="340"/>
      </w:pPr>
      <w:rPr>
        <w:rFonts w:hint="default"/>
      </w:rPr>
    </w:lvl>
    <w:lvl w:ilvl="5">
      <w:start w:val="1"/>
      <w:numFmt w:val="decimal"/>
      <w:pStyle w:val="s091"/>
      <w:suff w:val="space"/>
      <w:lvlText w:val="%6)"/>
      <w:lvlJc w:val="left"/>
      <w:pPr>
        <w:ind w:left="680"/>
      </w:pPr>
      <w:rPr>
        <w:rFonts w:hint="default"/>
      </w:rPr>
    </w:lvl>
    <w:lvl w:ilvl="6">
      <w:start w:val="1"/>
      <w:numFmt w:val="none"/>
      <w:lvlRestart w:val="0"/>
      <w:lvlText w:val=""/>
      <w:lvlJc w:val="left"/>
      <w:rPr>
        <w:rFonts w:hint="default"/>
      </w:rPr>
    </w:lvl>
    <w:lvl w:ilvl="7">
      <w:start w:val="1"/>
      <w:numFmt w:val="decimal"/>
      <w:lvlRestart w:val="0"/>
      <w:lvlText w:val="%8"/>
      <w:lvlJc w:val="left"/>
      <w:pPr>
        <w:tabs>
          <w:tab w:val="num" w:pos="360"/>
        </w:tabs>
        <w:ind w:left="340" w:hanging="340"/>
      </w:pPr>
      <w:rPr>
        <w:b w:val="0"/>
        <w:bCs w:val="0"/>
        <w:i w:val="0"/>
        <w:iCs w:val="0"/>
        <w:caps w:val="0"/>
        <w:smallCaps w:val="0"/>
        <w:strike w:val="0"/>
        <w:dstrike w:val="0"/>
        <w:vanish w:val="0"/>
        <w:color w:val="000000"/>
        <w:spacing w:val="0"/>
        <w:kern w:val="0"/>
        <w:position w:val="0"/>
        <w:u w:val="none"/>
        <w:vertAlign w:val="baseline"/>
      </w:rPr>
    </w:lvl>
    <w:lvl w:ilvl="8">
      <w:start w:val="1"/>
      <w:numFmt w:val="decimal"/>
      <w:lvlRestart w:val="0"/>
      <w:lvlText w:val="%9."/>
      <w:lvlJc w:val="left"/>
      <w:pPr>
        <w:tabs>
          <w:tab w:val="num" w:pos="587"/>
        </w:tabs>
        <w:ind w:left="22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17">
    <w:nsid w:val="69897577"/>
    <w:multiLevelType w:val="multilevel"/>
    <w:tmpl w:val="6EFE8524"/>
    <w:lvl w:ilvl="0">
      <w:start w:val="2"/>
      <w:numFmt w:val="decimal"/>
      <w:lvlText w:val="%1."/>
      <w:lvlJc w:val="left"/>
      <w:pPr>
        <w:ind w:left="450" w:hanging="450"/>
      </w:pPr>
      <w:rPr>
        <w:rFonts w:hint="default"/>
      </w:rPr>
    </w:lvl>
    <w:lvl w:ilvl="1">
      <w:start w:val="4"/>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8">
    <w:nsid w:val="6FAF6F54"/>
    <w:multiLevelType w:val="hybridMultilevel"/>
    <w:tmpl w:val="8914500A"/>
    <w:lvl w:ilvl="0" w:tplc="022471A0">
      <w:start w:val="1"/>
      <w:numFmt w:val="decimal"/>
      <w:lvlText w:val="1.%1."/>
      <w:lvlJc w:val="left"/>
      <w:pPr>
        <w:ind w:left="720" w:hanging="360"/>
      </w:pPr>
      <w:rPr>
        <w:rFonts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56F6EEC"/>
    <w:multiLevelType w:val="multilevel"/>
    <w:tmpl w:val="6504B224"/>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0">
    <w:nsid w:val="7CD964FD"/>
    <w:multiLevelType w:val="multilevel"/>
    <w:tmpl w:val="0419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sz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6"/>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4"/>
  </w:num>
  <w:num w:numId="5">
    <w:abstractNumId w:val="20"/>
  </w:num>
  <w:num w:numId="6">
    <w:abstractNumId w:val="11"/>
  </w:num>
  <w:num w:numId="7">
    <w:abstractNumId w:val="2"/>
  </w:num>
  <w:num w:numId="8">
    <w:abstractNumId w:val="5"/>
  </w:num>
  <w:num w:numId="9">
    <w:abstractNumId w:val="9"/>
  </w:num>
  <w:num w:numId="10">
    <w:abstractNumId w:val="7"/>
  </w:num>
  <w:num w:numId="11">
    <w:abstractNumId w:val="15"/>
  </w:num>
  <w:num w:numId="12">
    <w:abstractNumId w:val="14"/>
  </w:num>
  <w:num w:numId="13">
    <w:abstractNumId w:val="10"/>
  </w:num>
  <w:num w:numId="14">
    <w:abstractNumId w:val="19"/>
  </w:num>
  <w:num w:numId="15">
    <w:abstractNumId w:val="17"/>
  </w:num>
  <w:num w:numId="16">
    <w:abstractNumId w:val="1"/>
  </w:num>
  <w:num w:numId="17">
    <w:abstractNumId w:val="0"/>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18"/>
  </w:num>
  <w:num w:numId="28">
    <w:abstractNumId w:val="3"/>
  </w:num>
  <w:num w:numId="29">
    <w:abstractNumId w:val="12"/>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doNotHyphenateCaps/>
  <w:drawingGridHorizontalSpacing w:val="140"/>
  <w:displayHorizontalDrawingGridEvery w:val="2"/>
  <w:characterSpacingControl w:val="doNotCompress"/>
  <w:doNotValidateAgainstSchema/>
  <w:doNotDemarcateInvalidXml/>
  <w:footnotePr>
    <w:footnote w:id="-1"/>
    <w:footnote w:id="0"/>
  </w:footnotePr>
  <w:endnotePr>
    <w:endnote w:id="-1"/>
    <w:endnote w:id="0"/>
  </w:endnotePr>
  <w:compat/>
  <w:rsids>
    <w:rsidRoot w:val="00044B44"/>
    <w:rsid w:val="000000CF"/>
    <w:rsid w:val="00000AE8"/>
    <w:rsid w:val="00002463"/>
    <w:rsid w:val="00002C31"/>
    <w:rsid w:val="00002F9A"/>
    <w:rsid w:val="000032D4"/>
    <w:rsid w:val="00003497"/>
    <w:rsid w:val="00003D95"/>
    <w:rsid w:val="00004439"/>
    <w:rsid w:val="00005531"/>
    <w:rsid w:val="00006318"/>
    <w:rsid w:val="000065A8"/>
    <w:rsid w:val="00006A3F"/>
    <w:rsid w:val="000071CC"/>
    <w:rsid w:val="00007B3A"/>
    <w:rsid w:val="00007C0E"/>
    <w:rsid w:val="0001028D"/>
    <w:rsid w:val="00010464"/>
    <w:rsid w:val="0001069A"/>
    <w:rsid w:val="00010B5D"/>
    <w:rsid w:val="00010D5E"/>
    <w:rsid w:val="00011178"/>
    <w:rsid w:val="000112EA"/>
    <w:rsid w:val="0001186C"/>
    <w:rsid w:val="00011D2A"/>
    <w:rsid w:val="0001213C"/>
    <w:rsid w:val="000125C7"/>
    <w:rsid w:val="0001323E"/>
    <w:rsid w:val="0001431B"/>
    <w:rsid w:val="00014A2A"/>
    <w:rsid w:val="000150CC"/>
    <w:rsid w:val="00015726"/>
    <w:rsid w:val="00015AE2"/>
    <w:rsid w:val="00015E91"/>
    <w:rsid w:val="0001645D"/>
    <w:rsid w:val="00016A3E"/>
    <w:rsid w:val="000173C6"/>
    <w:rsid w:val="00020005"/>
    <w:rsid w:val="00020794"/>
    <w:rsid w:val="00020C2B"/>
    <w:rsid w:val="00020ECC"/>
    <w:rsid w:val="000213AD"/>
    <w:rsid w:val="0002194C"/>
    <w:rsid w:val="00021E50"/>
    <w:rsid w:val="00022242"/>
    <w:rsid w:val="00022CFB"/>
    <w:rsid w:val="0002388F"/>
    <w:rsid w:val="00023AD0"/>
    <w:rsid w:val="00023F44"/>
    <w:rsid w:val="00023F6E"/>
    <w:rsid w:val="00023FB3"/>
    <w:rsid w:val="00024141"/>
    <w:rsid w:val="00024420"/>
    <w:rsid w:val="00024905"/>
    <w:rsid w:val="00024CA0"/>
    <w:rsid w:val="000250B4"/>
    <w:rsid w:val="0002517F"/>
    <w:rsid w:val="000251A2"/>
    <w:rsid w:val="00025398"/>
    <w:rsid w:val="000256D5"/>
    <w:rsid w:val="00025730"/>
    <w:rsid w:val="0002587A"/>
    <w:rsid w:val="000259CF"/>
    <w:rsid w:val="00026406"/>
    <w:rsid w:val="000266D4"/>
    <w:rsid w:val="00026813"/>
    <w:rsid w:val="00026A3E"/>
    <w:rsid w:val="00026B4B"/>
    <w:rsid w:val="00026C0B"/>
    <w:rsid w:val="000273CA"/>
    <w:rsid w:val="000277A6"/>
    <w:rsid w:val="000277C3"/>
    <w:rsid w:val="0003028B"/>
    <w:rsid w:val="0003076C"/>
    <w:rsid w:val="00030FAF"/>
    <w:rsid w:val="000314D0"/>
    <w:rsid w:val="000319EC"/>
    <w:rsid w:val="00031CE8"/>
    <w:rsid w:val="00031D28"/>
    <w:rsid w:val="000323F3"/>
    <w:rsid w:val="00032457"/>
    <w:rsid w:val="00033A30"/>
    <w:rsid w:val="00033ADD"/>
    <w:rsid w:val="00033E87"/>
    <w:rsid w:val="00033FE8"/>
    <w:rsid w:val="00034674"/>
    <w:rsid w:val="00034711"/>
    <w:rsid w:val="000347E9"/>
    <w:rsid w:val="00034B66"/>
    <w:rsid w:val="00034B7C"/>
    <w:rsid w:val="00035748"/>
    <w:rsid w:val="000357C8"/>
    <w:rsid w:val="00035D7A"/>
    <w:rsid w:val="00035F6F"/>
    <w:rsid w:val="00036EF4"/>
    <w:rsid w:val="00036F5D"/>
    <w:rsid w:val="0003755E"/>
    <w:rsid w:val="00037C25"/>
    <w:rsid w:val="00037CB4"/>
    <w:rsid w:val="00037EAD"/>
    <w:rsid w:val="00040392"/>
    <w:rsid w:val="000404CF"/>
    <w:rsid w:val="000404FE"/>
    <w:rsid w:val="00040B5B"/>
    <w:rsid w:val="00040CD7"/>
    <w:rsid w:val="000410DC"/>
    <w:rsid w:val="00041206"/>
    <w:rsid w:val="000418BE"/>
    <w:rsid w:val="0004199E"/>
    <w:rsid w:val="00041E54"/>
    <w:rsid w:val="0004241A"/>
    <w:rsid w:val="00042ED3"/>
    <w:rsid w:val="00043A95"/>
    <w:rsid w:val="00043EB4"/>
    <w:rsid w:val="00044B10"/>
    <w:rsid w:val="00044B44"/>
    <w:rsid w:val="0004559C"/>
    <w:rsid w:val="00045991"/>
    <w:rsid w:val="000459B0"/>
    <w:rsid w:val="00045B07"/>
    <w:rsid w:val="0004627F"/>
    <w:rsid w:val="000467F9"/>
    <w:rsid w:val="0004779A"/>
    <w:rsid w:val="00047AA2"/>
    <w:rsid w:val="00047DF7"/>
    <w:rsid w:val="00047E30"/>
    <w:rsid w:val="000500C5"/>
    <w:rsid w:val="00050195"/>
    <w:rsid w:val="000501ED"/>
    <w:rsid w:val="0005085B"/>
    <w:rsid w:val="00050865"/>
    <w:rsid w:val="00050DB6"/>
    <w:rsid w:val="000513DE"/>
    <w:rsid w:val="000514FD"/>
    <w:rsid w:val="000515C0"/>
    <w:rsid w:val="00051845"/>
    <w:rsid w:val="000518A9"/>
    <w:rsid w:val="00051AFD"/>
    <w:rsid w:val="0005276E"/>
    <w:rsid w:val="00052A20"/>
    <w:rsid w:val="00052F3D"/>
    <w:rsid w:val="00053F3E"/>
    <w:rsid w:val="00053F8A"/>
    <w:rsid w:val="00054DA7"/>
    <w:rsid w:val="00054E03"/>
    <w:rsid w:val="00054E47"/>
    <w:rsid w:val="00054F5F"/>
    <w:rsid w:val="0005586A"/>
    <w:rsid w:val="00055C62"/>
    <w:rsid w:val="00056970"/>
    <w:rsid w:val="00056BBD"/>
    <w:rsid w:val="00056D73"/>
    <w:rsid w:val="0005709B"/>
    <w:rsid w:val="00057899"/>
    <w:rsid w:val="0006034E"/>
    <w:rsid w:val="000603C3"/>
    <w:rsid w:val="000604C9"/>
    <w:rsid w:val="0006060D"/>
    <w:rsid w:val="00060B9E"/>
    <w:rsid w:val="000620C5"/>
    <w:rsid w:val="000622CA"/>
    <w:rsid w:val="00063190"/>
    <w:rsid w:val="000634BF"/>
    <w:rsid w:val="0006358A"/>
    <w:rsid w:val="0006397A"/>
    <w:rsid w:val="00063D2C"/>
    <w:rsid w:val="000640C0"/>
    <w:rsid w:val="00064548"/>
    <w:rsid w:val="00064B3C"/>
    <w:rsid w:val="00064D6D"/>
    <w:rsid w:val="0006538A"/>
    <w:rsid w:val="00065BE1"/>
    <w:rsid w:val="000672AD"/>
    <w:rsid w:val="00067318"/>
    <w:rsid w:val="00067C4F"/>
    <w:rsid w:val="00067E94"/>
    <w:rsid w:val="00067F71"/>
    <w:rsid w:val="00070882"/>
    <w:rsid w:val="00070C56"/>
    <w:rsid w:val="00070FED"/>
    <w:rsid w:val="00071355"/>
    <w:rsid w:val="00071504"/>
    <w:rsid w:val="00071C7E"/>
    <w:rsid w:val="00071CD4"/>
    <w:rsid w:val="00071E0F"/>
    <w:rsid w:val="000724AF"/>
    <w:rsid w:val="00072581"/>
    <w:rsid w:val="00072688"/>
    <w:rsid w:val="00072932"/>
    <w:rsid w:val="0007305A"/>
    <w:rsid w:val="000742F9"/>
    <w:rsid w:val="00074AB0"/>
    <w:rsid w:val="00074B69"/>
    <w:rsid w:val="00074BDF"/>
    <w:rsid w:val="00074CF0"/>
    <w:rsid w:val="00074DD6"/>
    <w:rsid w:val="00075172"/>
    <w:rsid w:val="000752AD"/>
    <w:rsid w:val="00075B9A"/>
    <w:rsid w:val="00075F36"/>
    <w:rsid w:val="00076A50"/>
    <w:rsid w:val="0007753E"/>
    <w:rsid w:val="0007755E"/>
    <w:rsid w:val="000779B5"/>
    <w:rsid w:val="00080117"/>
    <w:rsid w:val="000801DC"/>
    <w:rsid w:val="00080463"/>
    <w:rsid w:val="00080900"/>
    <w:rsid w:val="0008116C"/>
    <w:rsid w:val="00081825"/>
    <w:rsid w:val="00081F61"/>
    <w:rsid w:val="000825EE"/>
    <w:rsid w:val="000828EC"/>
    <w:rsid w:val="000829CA"/>
    <w:rsid w:val="00082B74"/>
    <w:rsid w:val="00082B9F"/>
    <w:rsid w:val="00082BD8"/>
    <w:rsid w:val="00082D3A"/>
    <w:rsid w:val="000834C0"/>
    <w:rsid w:val="000836FB"/>
    <w:rsid w:val="00083893"/>
    <w:rsid w:val="00083C8B"/>
    <w:rsid w:val="00084153"/>
    <w:rsid w:val="00084E72"/>
    <w:rsid w:val="0008500F"/>
    <w:rsid w:val="00085CD6"/>
    <w:rsid w:val="00086602"/>
    <w:rsid w:val="00086AC2"/>
    <w:rsid w:val="00086E17"/>
    <w:rsid w:val="000874C7"/>
    <w:rsid w:val="00087E48"/>
    <w:rsid w:val="00090017"/>
    <w:rsid w:val="000903F1"/>
    <w:rsid w:val="000908B6"/>
    <w:rsid w:val="00090BFB"/>
    <w:rsid w:val="00090F3F"/>
    <w:rsid w:val="0009144B"/>
    <w:rsid w:val="00091981"/>
    <w:rsid w:val="000919D6"/>
    <w:rsid w:val="00091B9D"/>
    <w:rsid w:val="00091F0F"/>
    <w:rsid w:val="0009264C"/>
    <w:rsid w:val="0009282D"/>
    <w:rsid w:val="0009334A"/>
    <w:rsid w:val="0009336A"/>
    <w:rsid w:val="00093545"/>
    <w:rsid w:val="000939D2"/>
    <w:rsid w:val="00093BE4"/>
    <w:rsid w:val="00093CC5"/>
    <w:rsid w:val="00094094"/>
    <w:rsid w:val="00094626"/>
    <w:rsid w:val="0009491F"/>
    <w:rsid w:val="00094D34"/>
    <w:rsid w:val="00094E4A"/>
    <w:rsid w:val="00094E73"/>
    <w:rsid w:val="000951B2"/>
    <w:rsid w:val="0009540E"/>
    <w:rsid w:val="00095BB6"/>
    <w:rsid w:val="000960CF"/>
    <w:rsid w:val="0009646F"/>
    <w:rsid w:val="000964E2"/>
    <w:rsid w:val="00096670"/>
    <w:rsid w:val="0009673C"/>
    <w:rsid w:val="00096A8C"/>
    <w:rsid w:val="00096DCF"/>
    <w:rsid w:val="00097B00"/>
    <w:rsid w:val="00097B8A"/>
    <w:rsid w:val="000A04E5"/>
    <w:rsid w:val="000A05F1"/>
    <w:rsid w:val="000A07A9"/>
    <w:rsid w:val="000A07DD"/>
    <w:rsid w:val="000A0F05"/>
    <w:rsid w:val="000A1335"/>
    <w:rsid w:val="000A1982"/>
    <w:rsid w:val="000A1A7A"/>
    <w:rsid w:val="000A2617"/>
    <w:rsid w:val="000A2B80"/>
    <w:rsid w:val="000A2D01"/>
    <w:rsid w:val="000A384F"/>
    <w:rsid w:val="000A3C3A"/>
    <w:rsid w:val="000A3CF6"/>
    <w:rsid w:val="000A468A"/>
    <w:rsid w:val="000A4874"/>
    <w:rsid w:val="000A4920"/>
    <w:rsid w:val="000A4C6B"/>
    <w:rsid w:val="000A5038"/>
    <w:rsid w:val="000A512E"/>
    <w:rsid w:val="000A5D2A"/>
    <w:rsid w:val="000A5FC1"/>
    <w:rsid w:val="000A6C25"/>
    <w:rsid w:val="000A735F"/>
    <w:rsid w:val="000A73C6"/>
    <w:rsid w:val="000A7522"/>
    <w:rsid w:val="000A793A"/>
    <w:rsid w:val="000A7C19"/>
    <w:rsid w:val="000B00E2"/>
    <w:rsid w:val="000B0145"/>
    <w:rsid w:val="000B05A6"/>
    <w:rsid w:val="000B0B0F"/>
    <w:rsid w:val="000B0C79"/>
    <w:rsid w:val="000B11B9"/>
    <w:rsid w:val="000B17B6"/>
    <w:rsid w:val="000B198B"/>
    <w:rsid w:val="000B1BA8"/>
    <w:rsid w:val="000B208E"/>
    <w:rsid w:val="000B27F6"/>
    <w:rsid w:val="000B3043"/>
    <w:rsid w:val="000B4258"/>
    <w:rsid w:val="000B442C"/>
    <w:rsid w:val="000B47ED"/>
    <w:rsid w:val="000B483B"/>
    <w:rsid w:val="000B5627"/>
    <w:rsid w:val="000B588C"/>
    <w:rsid w:val="000B6179"/>
    <w:rsid w:val="000B6668"/>
    <w:rsid w:val="000B6778"/>
    <w:rsid w:val="000B677B"/>
    <w:rsid w:val="000B6835"/>
    <w:rsid w:val="000B6980"/>
    <w:rsid w:val="000B7113"/>
    <w:rsid w:val="000B72D2"/>
    <w:rsid w:val="000B743D"/>
    <w:rsid w:val="000B7E88"/>
    <w:rsid w:val="000C01FD"/>
    <w:rsid w:val="000C0D7D"/>
    <w:rsid w:val="000C13F9"/>
    <w:rsid w:val="000C1C72"/>
    <w:rsid w:val="000C202F"/>
    <w:rsid w:val="000C22A0"/>
    <w:rsid w:val="000C2511"/>
    <w:rsid w:val="000C284B"/>
    <w:rsid w:val="000C28AD"/>
    <w:rsid w:val="000C2FD3"/>
    <w:rsid w:val="000C300C"/>
    <w:rsid w:val="000C3324"/>
    <w:rsid w:val="000C39B6"/>
    <w:rsid w:val="000C4627"/>
    <w:rsid w:val="000C4EDE"/>
    <w:rsid w:val="000C4FA3"/>
    <w:rsid w:val="000C607A"/>
    <w:rsid w:val="000C6BD2"/>
    <w:rsid w:val="000C70B5"/>
    <w:rsid w:val="000C7273"/>
    <w:rsid w:val="000C7932"/>
    <w:rsid w:val="000C7B7F"/>
    <w:rsid w:val="000C7BC5"/>
    <w:rsid w:val="000D021B"/>
    <w:rsid w:val="000D046F"/>
    <w:rsid w:val="000D0B82"/>
    <w:rsid w:val="000D13FA"/>
    <w:rsid w:val="000D1602"/>
    <w:rsid w:val="000D1E5C"/>
    <w:rsid w:val="000D234D"/>
    <w:rsid w:val="000D26FC"/>
    <w:rsid w:val="000D2902"/>
    <w:rsid w:val="000D2B69"/>
    <w:rsid w:val="000D2D08"/>
    <w:rsid w:val="000D3315"/>
    <w:rsid w:val="000D3329"/>
    <w:rsid w:val="000D33CF"/>
    <w:rsid w:val="000D35F4"/>
    <w:rsid w:val="000D38E0"/>
    <w:rsid w:val="000D3B10"/>
    <w:rsid w:val="000D3E25"/>
    <w:rsid w:val="000D40D5"/>
    <w:rsid w:val="000D46FC"/>
    <w:rsid w:val="000D5AA2"/>
    <w:rsid w:val="000D69E6"/>
    <w:rsid w:val="000D6FBE"/>
    <w:rsid w:val="000D736E"/>
    <w:rsid w:val="000D7627"/>
    <w:rsid w:val="000D7BD6"/>
    <w:rsid w:val="000D7CE3"/>
    <w:rsid w:val="000D7EAF"/>
    <w:rsid w:val="000E03B6"/>
    <w:rsid w:val="000E04F5"/>
    <w:rsid w:val="000E052D"/>
    <w:rsid w:val="000E06B4"/>
    <w:rsid w:val="000E0B21"/>
    <w:rsid w:val="000E12A0"/>
    <w:rsid w:val="000E12BF"/>
    <w:rsid w:val="000E1363"/>
    <w:rsid w:val="000E1BE8"/>
    <w:rsid w:val="000E2446"/>
    <w:rsid w:val="000E28BE"/>
    <w:rsid w:val="000E29DD"/>
    <w:rsid w:val="000E30C4"/>
    <w:rsid w:val="000E411E"/>
    <w:rsid w:val="000E43FE"/>
    <w:rsid w:val="000E4F7E"/>
    <w:rsid w:val="000E5557"/>
    <w:rsid w:val="000E5828"/>
    <w:rsid w:val="000E5C96"/>
    <w:rsid w:val="000E5E3D"/>
    <w:rsid w:val="000E5FA4"/>
    <w:rsid w:val="000E63D8"/>
    <w:rsid w:val="000E6572"/>
    <w:rsid w:val="000E6A02"/>
    <w:rsid w:val="000E6DDE"/>
    <w:rsid w:val="000E7083"/>
    <w:rsid w:val="000E73FF"/>
    <w:rsid w:val="000E79F6"/>
    <w:rsid w:val="000E7FF6"/>
    <w:rsid w:val="000F0F60"/>
    <w:rsid w:val="000F13DE"/>
    <w:rsid w:val="000F18A6"/>
    <w:rsid w:val="000F376F"/>
    <w:rsid w:val="000F380B"/>
    <w:rsid w:val="000F4091"/>
    <w:rsid w:val="000F4B93"/>
    <w:rsid w:val="000F5292"/>
    <w:rsid w:val="000F56C8"/>
    <w:rsid w:val="000F57AF"/>
    <w:rsid w:val="000F589B"/>
    <w:rsid w:val="000F68A2"/>
    <w:rsid w:val="000F71F0"/>
    <w:rsid w:val="000F7A19"/>
    <w:rsid w:val="000F7F22"/>
    <w:rsid w:val="000F7F54"/>
    <w:rsid w:val="000F7FE4"/>
    <w:rsid w:val="00100010"/>
    <w:rsid w:val="00100241"/>
    <w:rsid w:val="0010031A"/>
    <w:rsid w:val="0010054B"/>
    <w:rsid w:val="00100604"/>
    <w:rsid w:val="00100CA4"/>
    <w:rsid w:val="00100E93"/>
    <w:rsid w:val="0010195A"/>
    <w:rsid w:val="00101BC5"/>
    <w:rsid w:val="001029CF"/>
    <w:rsid w:val="001036F7"/>
    <w:rsid w:val="0010374D"/>
    <w:rsid w:val="001039EF"/>
    <w:rsid w:val="00103B3A"/>
    <w:rsid w:val="001047C4"/>
    <w:rsid w:val="00104D1E"/>
    <w:rsid w:val="00105466"/>
    <w:rsid w:val="00105657"/>
    <w:rsid w:val="0010584C"/>
    <w:rsid w:val="00105D4C"/>
    <w:rsid w:val="00105EDF"/>
    <w:rsid w:val="00106B73"/>
    <w:rsid w:val="00106F15"/>
    <w:rsid w:val="0010723B"/>
    <w:rsid w:val="00110034"/>
    <w:rsid w:val="00110124"/>
    <w:rsid w:val="00110A97"/>
    <w:rsid w:val="00110C0A"/>
    <w:rsid w:val="00110C12"/>
    <w:rsid w:val="001117AD"/>
    <w:rsid w:val="00111975"/>
    <w:rsid w:val="001119FB"/>
    <w:rsid w:val="00112491"/>
    <w:rsid w:val="00112CE0"/>
    <w:rsid w:val="0011395D"/>
    <w:rsid w:val="00113EB3"/>
    <w:rsid w:val="001150C2"/>
    <w:rsid w:val="001160C8"/>
    <w:rsid w:val="00116A21"/>
    <w:rsid w:val="00116B57"/>
    <w:rsid w:val="001177E2"/>
    <w:rsid w:val="00117BCC"/>
    <w:rsid w:val="00117FBE"/>
    <w:rsid w:val="0012049A"/>
    <w:rsid w:val="001205D0"/>
    <w:rsid w:val="00121640"/>
    <w:rsid w:val="0012165B"/>
    <w:rsid w:val="00121972"/>
    <w:rsid w:val="00121B35"/>
    <w:rsid w:val="00121B4A"/>
    <w:rsid w:val="00122468"/>
    <w:rsid w:val="00122636"/>
    <w:rsid w:val="001228C9"/>
    <w:rsid w:val="00122D33"/>
    <w:rsid w:val="00123DD5"/>
    <w:rsid w:val="001246EE"/>
    <w:rsid w:val="00124F3D"/>
    <w:rsid w:val="0012531B"/>
    <w:rsid w:val="00127546"/>
    <w:rsid w:val="001275F5"/>
    <w:rsid w:val="00127913"/>
    <w:rsid w:val="0012799B"/>
    <w:rsid w:val="00127BA3"/>
    <w:rsid w:val="00127C8B"/>
    <w:rsid w:val="00127D86"/>
    <w:rsid w:val="00130AFF"/>
    <w:rsid w:val="00130EE0"/>
    <w:rsid w:val="001317E4"/>
    <w:rsid w:val="001318D0"/>
    <w:rsid w:val="001318E8"/>
    <w:rsid w:val="00131BBE"/>
    <w:rsid w:val="00132186"/>
    <w:rsid w:val="001323DD"/>
    <w:rsid w:val="001329A9"/>
    <w:rsid w:val="00132D2F"/>
    <w:rsid w:val="00133893"/>
    <w:rsid w:val="00133947"/>
    <w:rsid w:val="00133BC7"/>
    <w:rsid w:val="00133D60"/>
    <w:rsid w:val="001347BE"/>
    <w:rsid w:val="00134DA3"/>
    <w:rsid w:val="00134E65"/>
    <w:rsid w:val="001356A8"/>
    <w:rsid w:val="001356D3"/>
    <w:rsid w:val="0013581C"/>
    <w:rsid w:val="001402D3"/>
    <w:rsid w:val="00140BB9"/>
    <w:rsid w:val="00140F6C"/>
    <w:rsid w:val="00141095"/>
    <w:rsid w:val="0014114C"/>
    <w:rsid w:val="001411B5"/>
    <w:rsid w:val="001411FC"/>
    <w:rsid w:val="00141B30"/>
    <w:rsid w:val="00141E13"/>
    <w:rsid w:val="00142B34"/>
    <w:rsid w:val="00142B95"/>
    <w:rsid w:val="00143232"/>
    <w:rsid w:val="00143359"/>
    <w:rsid w:val="001437C4"/>
    <w:rsid w:val="00144196"/>
    <w:rsid w:val="001444FF"/>
    <w:rsid w:val="001446BC"/>
    <w:rsid w:val="001449AA"/>
    <w:rsid w:val="001452D7"/>
    <w:rsid w:val="001453BE"/>
    <w:rsid w:val="001458B0"/>
    <w:rsid w:val="001459CF"/>
    <w:rsid w:val="0014633B"/>
    <w:rsid w:val="00147A2F"/>
    <w:rsid w:val="00150648"/>
    <w:rsid w:val="00150C72"/>
    <w:rsid w:val="0015156F"/>
    <w:rsid w:val="00151A5F"/>
    <w:rsid w:val="00151A9E"/>
    <w:rsid w:val="00151BFB"/>
    <w:rsid w:val="0015232F"/>
    <w:rsid w:val="001528B1"/>
    <w:rsid w:val="00152BEF"/>
    <w:rsid w:val="00153C70"/>
    <w:rsid w:val="00153C99"/>
    <w:rsid w:val="00153DA1"/>
    <w:rsid w:val="0015462E"/>
    <w:rsid w:val="00154992"/>
    <w:rsid w:val="001554A0"/>
    <w:rsid w:val="00155816"/>
    <w:rsid w:val="00155B51"/>
    <w:rsid w:val="00155FFA"/>
    <w:rsid w:val="00156529"/>
    <w:rsid w:val="001567C3"/>
    <w:rsid w:val="0015699B"/>
    <w:rsid w:val="00156DA9"/>
    <w:rsid w:val="001572BD"/>
    <w:rsid w:val="001575B8"/>
    <w:rsid w:val="001578F1"/>
    <w:rsid w:val="00157B19"/>
    <w:rsid w:val="001600AC"/>
    <w:rsid w:val="0016015C"/>
    <w:rsid w:val="00160372"/>
    <w:rsid w:val="001607BF"/>
    <w:rsid w:val="00160FC1"/>
    <w:rsid w:val="001613F7"/>
    <w:rsid w:val="001614D0"/>
    <w:rsid w:val="0016438F"/>
    <w:rsid w:val="00164C55"/>
    <w:rsid w:val="001650F0"/>
    <w:rsid w:val="001653F7"/>
    <w:rsid w:val="00165583"/>
    <w:rsid w:val="001656F1"/>
    <w:rsid w:val="00165A1C"/>
    <w:rsid w:val="00165F75"/>
    <w:rsid w:val="001663D8"/>
    <w:rsid w:val="001663DF"/>
    <w:rsid w:val="00166A2F"/>
    <w:rsid w:val="001671F7"/>
    <w:rsid w:val="00167463"/>
    <w:rsid w:val="001675C5"/>
    <w:rsid w:val="00167627"/>
    <w:rsid w:val="00167725"/>
    <w:rsid w:val="001704EA"/>
    <w:rsid w:val="00170E27"/>
    <w:rsid w:val="00170FC8"/>
    <w:rsid w:val="0017105F"/>
    <w:rsid w:val="001710EA"/>
    <w:rsid w:val="001716FF"/>
    <w:rsid w:val="001725D1"/>
    <w:rsid w:val="0017278A"/>
    <w:rsid w:val="00172791"/>
    <w:rsid w:val="00172D97"/>
    <w:rsid w:val="00173876"/>
    <w:rsid w:val="0017389C"/>
    <w:rsid w:val="00174227"/>
    <w:rsid w:val="00174663"/>
    <w:rsid w:val="001749FF"/>
    <w:rsid w:val="00175448"/>
    <w:rsid w:val="00175466"/>
    <w:rsid w:val="0017555D"/>
    <w:rsid w:val="001757B8"/>
    <w:rsid w:val="00176590"/>
    <w:rsid w:val="0017727D"/>
    <w:rsid w:val="00177308"/>
    <w:rsid w:val="00177AF3"/>
    <w:rsid w:val="0018040D"/>
    <w:rsid w:val="00181707"/>
    <w:rsid w:val="00181754"/>
    <w:rsid w:val="00182082"/>
    <w:rsid w:val="00182356"/>
    <w:rsid w:val="0018257D"/>
    <w:rsid w:val="00182D28"/>
    <w:rsid w:val="00183534"/>
    <w:rsid w:val="001837BD"/>
    <w:rsid w:val="00183ACB"/>
    <w:rsid w:val="00183CF7"/>
    <w:rsid w:val="00184502"/>
    <w:rsid w:val="0018458C"/>
    <w:rsid w:val="00184A02"/>
    <w:rsid w:val="00184EA8"/>
    <w:rsid w:val="00185BFC"/>
    <w:rsid w:val="00185F91"/>
    <w:rsid w:val="00186F30"/>
    <w:rsid w:val="00190127"/>
    <w:rsid w:val="0019048F"/>
    <w:rsid w:val="0019062D"/>
    <w:rsid w:val="001913DA"/>
    <w:rsid w:val="001915F3"/>
    <w:rsid w:val="001924AB"/>
    <w:rsid w:val="00193233"/>
    <w:rsid w:val="00194246"/>
    <w:rsid w:val="001950B9"/>
    <w:rsid w:val="00195103"/>
    <w:rsid w:val="0019513F"/>
    <w:rsid w:val="0019619C"/>
    <w:rsid w:val="0019630D"/>
    <w:rsid w:val="001967D1"/>
    <w:rsid w:val="00196A71"/>
    <w:rsid w:val="00196CC2"/>
    <w:rsid w:val="00196CC6"/>
    <w:rsid w:val="00196E92"/>
    <w:rsid w:val="00196EF3"/>
    <w:rsid w:val="00196F3D"/>
    <w:rsid w:val="001A089B"/>
    <w:rsid w:val="001A1897"/>
    <w:rsid w:val="001A1E16"/>
    <w:rsid w:val="001A20D5"/>
    <w:rsid w:val="001A2158"/>
    <w:rsid w:val="001A269C"/>
    <w:rsid w:val="001A2800"/>
    <w:rsid w:val="001A28F8"/>
    <w:rsid w:val="001A2E7A"/>
    <w:rsid w:val="001A354D"/>
    <w:rsid w:val="001A3611"/>
    <w:rsid w:val="001A3B1B"/>
    <w:rsid w:val="001A4041"/>
    <w:rsid w:val="001A52BE"/>
    <w:rsid w:val="001A658C"/>
    <w:rsid w:val="001A677F"/>
    <w:rsid w:val="001A6BAD"/>
    <w:rsid w:val="001A6EEB"/>
    <w:rsid w:val="001A75BB"/>
    <w:rsid w:val="001A79AE"/>
    <w:rsid w:val="001A7A24"/>
    <w:rsid w:val="001A7C62"/>
    <w:rsid w:val="001B0FE8"/>
    <w:rsid w:val="001B1DE0"/>
    <w:rsid w:val="001B1E17"/>
    <w:rsid w:val="001B1F3C"/>
    <w:rsid w:val="001B20C7"/>
    <w:rsid w:val="001B21AD"/>
    <w:rsid w:val="001B2581"/>
    <w:rsid w:val="001B274B"/>
    <w:rsid w:val="001B3721"/>
    <w:rsid w:val="001B3C96"/>
    <w:rsid w:val="001B4280"/>
    <w:rsid w:val="001B4B73"/>
    <w:rsid w:val="001B4C3F"/>
    <w:rsid w:val="001B4C9B"/>
    <w:rsid w:val="001B4FF0"/>
    <w:rsid w:val="001B507B"/>
    <w:rsid w:val="001B5814"/>
    <w:rsid w:val="001B5A3A"/>
    <w:rsid w:val="001B5A67"/>
    <w:rsid w:val="001B5C3B"/>
    <w:rsid w:val="001B5C91"/>
    <w:rsid w:val="001B5CD2"/>
    <w:rsid w:val="001B60C5"/>
    <w:rsid w:val="001B6474"/>
    <w:rsid w:val="001B6D09"/>
    <w:rsid w:val="001B729B"/>
    <w:rsid w:val="001B7A17"/>
    <w:rsid w:val="001B7F25"/>
    <w:rsid w:val="001C0902"/>
    <w:rsid w:val="001C0E2C"/>
    <w:rsid w:val="001C0EE3"/>
    <w:rsid w:val="001C15FE"/>
    <w:rsid w:val="001C1737"/>
    <w:rsid w:val="001C1FFC"/>
    <w:rsid w:val="001C2083"/>
    <w:rsid w:val="001C2119"/>
    <w:rsid w:val="001C2AAF"/>
    <w:rsid w:val="001C2B80"/>
    <w:rsid w:val="001C2F3D"/>
    <w:rsid w:val="001C319F"/>
    <w:rsid w:val="001C3CD7"/>
    <w:rsid w:val="001C3DAB"/>
    <w:rsid w:val="001C3F9F"/>
    <w:rsid w:val="001C43D0"/>
    <w:rsid w:val="001C4697"/>
    <w:rsid w:val="001C532C"/>
    <w:rsid w:val="001C53ED"/>
    <w:rsid w:val="001C5BE9"/>
    <w:rsid w:val="001C5C20"/>
    <w:rsid w:val="001C5C41"/>
    <w:rsid w:val="001C6829"/>
    <w:rsid w:val="001C7A3B"/>
    <w:rsid w:val="001D02B7"/>
    <w:rsid w:val="001D13F7"/>
    <w:rsid w:val="001D1714"/>
    <w:rsid w:val="001D179E"/>
    <w:rsid w:val="001D207D"/>
    <w:rsid w:val="001D2941"/>
    <w:rsid w:val="001D30CB"/>
    <w:rsid w:val="001D32D9"/>
    <w:rsid w:val="001D3766"/>
    <w:rsid w:val="001D379A"/>
    <w:rsid w:val="001D39A3"/>
    <w:rsid w:val="001D3FE1"/>
    <w:rsid w:val="001D4041"/>
    <w:rsid w:val="001D4C85"/>
    <w:rsid w:val="001D4C95"/>
    <w:rsid w:val="001D5471"/>
    <w:rsid w:val="001D5662"/>
    <w:rsid w:val="001D58EB"/>
    <w:rsid w:val="001D5950"/>
    <w:rsid w:val="001D5DD7"/>
    <w:rsid w:val="001D731D"/>
    <w:rsid w:val="001D7DF1"/>
    <w:rsid w:val="001E00A6"/>
    <w:rsid w:val="001E0370"/>
    <w:rsid w:val="001E06C1"/>
    <w:rsid w:val="001E09F4"/>
    <w:rsid w:val="001E0B46"/>
    <w:rsid w:val="001E133B"/>
    <w:rsid w:val="001E1656"/>
    <w:rsid w:val="001E2736"/>
    <w:rsid w:val="001E2B20"/>
    <w:rsid w:val="001E2BFD"/>
    <w:rsid w:val="001E2CB5"/>
    <w:rsid w:val="001E32BE"/>
    <w:rsid w:val="001E368A"/>
    <w:rsid w:val="001E46D2"/>
    <w:rsid w:val="001E4C9C"/>
    <w:rsid w:val="001E50D4"/>
    <w:rsid w:val="001E55FD"/>
    <w:rsid w:val="001E5725"/>
    <w:rsid w:val="001E5842"/>
    <w:rsid w:val="001E5CC2"/>
    <w:rsid w:val="001E5E7E"/>
    <w:rsid w:val="001E61E4"/>
    <w:rsid w:val="001E658E"/>
    <w:rsid w:val="001E6EE1"/>
    <w:rsid w:val="001E71CC"/>
    <w:rsid w:val="001E7827"/>
    <w:rsid w:val="001E7838"/>
    <w:rsid w:val="001E79D4"/>
    <w:rsid w:val="001E7CA3"/>
    <w:rsid w:val="001E7E0E"/>
    <w:rsid w:val="001F0BC6"/>
    <w:rsid w:val="001F0C01"/>
    <w:rsid w:val="001F1C7A"/>
    <w:rsid w:val="001F2594"/>
    <w:rsid w:val="001F2D22"/>
    <w:rsid w:val="001F34B4"/>
    <w:rsid w:val="001F3FDA"/>
    <w:rsid w:val="001F4E1D"/>
    <w:rsid w:val="001F53B7"/>
    <w:rsid w:val="001F6875"/>
    <w:rsid w:val="001F75DD"/>
    <w:rsid w:val="001F79BF"/>
    <w:rsid w:val="001F7FC0"/>
    <w:rsid w:val="001F7FC3"/>
    <w:rsid w:val="002001DE"/>
    <w:rsid w:val="0020043F"/>
    <w:rsid w:val="002004C9"/>
    <w:rsid w:val="0020080B"/>
    <w:rsid w:val="002008FB"/>
    <w:rsid w:val="00200C7B"/>
    <w:rsid w:val="00201161"/>
    <w:rsid w:val="00201489"/>
    <w:rsid w:val="00201559"/>
    <w:rsid w:val="00201649"/>
    <w:rsid w:val="002019BD"/>
    <w:rsid w:val="00201A16"/>
    <w:rsid w:val="00201E5E"/>
    <w:rsid w:val="00201EBF"/>
    <w:rsid w:val="002022A6"/>
    <w:rsid w:val="002022D7"/>
    <w:rsid w:val="00202472"/>
    <w:rsid w:val="00202558"/>
    <w:rsid w:val="002025D2"/>
    <w:rsid w:val="00202CC5"/>
    <w:rsid w:val="002030A2"/>
    <w:rsid w:val="00204065"/>
    <w:rsid w:val="00204AAB"/>
    <w:rsid w:val="00204AF4"/>
    <w:rsid w:val="00204B09"/>
    <w:rsid w:val="00204D8C"/>
    <w:rsid w:val="00205167"/>
    <w:rsid w:val="00206C2B"/>
    <w:rsid w:val="00206DC4"/>
    <w:rsid w:val="00207172"/>
    <w:rsid w:val="00207559"/>
    <w:rsid w:val="002076CB"/>
    <w:rsid w:val="00207BEC"/>
    <w:rsid w:val="00207DB6"/>
    <w:rsid w:val="00210814"/>
    <w:rsid w:val="00210F12"/>
    <w:rsid w:val="0021193C"/>
    <w:rsid w:val="002119A5"/>
    <w:rsid w:val="00212422"/>
    <w:rsid w:val="0021265E"/>
    <w:rsid w:val="002128E0"/>
    <w:rsid w:val="00212C14"/>
    <w:rsid w:val="00212E6D"/>
    <w:rsid w:val="00213475"/>
    <w:rsid w:val="0021368B"/>
    <w:rsid w:val="00214E81"/>
    <w:rsid w:val="00215213"/>
    <w:rsid w:val="00215FF3"/>
    <w:rsid w:val="00216A12"/>
    <w:rsid w:val="00216CF0"/>
    <w:rsid w:val="00217692"/>
    <w:rsid w:val="002202F9"/>
    <w:rsid w:val="00220F80"/>
    <w:rsid w:val="002214EF"/>
    <w:rsid w:val="00221751"/>
    <w:rsid w:val="002218E6"/>
    <w:rsid w:val="00221CE9"/>
    <w:rsid w:val="002228F9"/>
    <w:rsid w:val="0022397B"/>
    <w:rsid w:val="00223C79"/>
    <w:rsid w:val="00223D56"/>
    <w:rsid w:val="00223FC3"/>
    <w:rsid w:val="00224354"/>
    <w:rsid w:val="002248CF"/>
    <w:rsid w:val="00224C26"/>
    <w:rsid w:val="00224D08"/>
    <w:rsid w:val="00224D31"/>
    <w:rsid w:val="00224F23"/>
    <w:rsid w:val="00225322"/>
    <w:rsid w:val="0022577C"/>
    <w:rsid w:val="00225A48"/>
    <w:rsid w:val="00225B5D"/>
    <w:rsid w:val="002266F3"/>
    <w:rsid w:val="00226806"/>
    <w:rsid w:val="00226881"/>
    <w:rsid w:val="00226DD0"/>
    <w:rsid w:val="00226FC2"/>
    <w:rsid w:val="00227003"/>
    <w:rsid w:val="00230314"/>
    <w:rsid w:val="0023034B"/>
    <w:rsid w:val="00230577"/>
    <w:rsid w:val="002309B3"/>
    <w:rsid w:val="00230D1A"/>
    <w:rsid w:val="00230D50"/>
    <w:rsid w:val="00230DF8"/>
    <w:rsid w:val="0023103B"/>
    <w:rsid w:val="00231BD9"/>
    <w:rsid w:val="00232308"/>
    <w:rsid w:val="00232ADE"/>
    <w:rsid w:val="00232C03"/>
    <w:rsid w:val="00232C36"/>
    <w:rsid w:val="0023333E"/>
    <w:rsid w:val="00233548"/>
    <w:rsid w:val="00233A64"/>
    <w:rsid w:val="00233F64"/>
    <w:rsid w:val="0023430F"/>
    <w:rsid w:val="002347FC"/>
    <w:rsid w:val="00234E62"/>
    <w:rsid w:val="00235165"/>
    <w:rsid w:val="00235446"/>
    <w:rsid w:val="0023592E"/>
    <w:rsid w:val="002359EB"/>
    <w:rsid w:val="00235AB2"/>
    <w:rsid w:val="00235CB7"/>
    <w:rsid w:val="00235F36"/>
    <w:rsid w:val="00236298"/>
    <w:rsid w:val="002363BD"/>
    <w:rsid w:val="002367B7"/>
    <w:rsid w:val="002368A9"/>
    <w:rsid w:val="0023692F"/>
    <w:rsid w:val="00237A8B"/>
    <w:rsid w:val="00237E8D"/>
    <w:rsid w:val="0024003C"/>
    <w:rsid w:val="002404B4"/>
    <w:rsid w:val="00240653"/>
    <w:rsid w:val="00240EC4"/>
    <w:rsid w:val="002414E1"/>
    <w:rsid w:val="002417F1"/>
    <w:rsid w:val="00241B1B"/>
    <w:rsid w:val="00241B23"/>
    <w:rsid w:val="00241C1B"/>
    <w:rsid w:val="0024217A"/>
    <w:rsid w:val="00242232"/>
    <w:rsid w:val="00242669"/>
    <w:rsid w:val="00242801"/>
    <w:rsid w:val="00242931"/>
    <w:rsid w:val="002429DD"/>
    <w:rsid w:val="00243191"/>
    <w:rsid w:val="00243A1D"/>
    <w:rsid w:val="00243D5C"/>
    <w:rsid w:val="00243F17"/>
    <w:rsid w:val="002443C3"/>
    <w:rsid w:val="00244BEB"/>
    <w:rsid w:val="00245391"/>
    <w:rsid w:val="00245436"/>
    <w:rsid w:val="00245B7F"/>
    <w:rsid w:val="00245BBE"/>
    <w:rsid w:val="0024672A"/>
    <w:rsid w:val="00246861"/>
    <w:rsid w:val="00247517"/>
    <w:rsid w:val="002475A4"/>
    <w:rsid w:val="00247A82"/>
    <w:rsid w:val="00247A84"/>
    <w:rsid w:val="00247F85"/>
    <w:rsid w:val="002507C8"/>
    <w:rsid w:val="00250D1A"/>
    <w:rsid w:val="00250DEC"/>
    <w:rsid w:val="00251CE5"/>
    <w:rsid w:val="002530BE"/>
    <w:rsid w:val="0025360D"/>
    <w:rsid w:val="00253A0F"/>
    <w:rsid w:val="00253B77"/>
    <w:rsid w:val="00253BB4"/>
    <w:rsid w:val="0025473F"/>
    <w:rsid w:val="00254A06"/>
    <w:rsid w:val="00254D34"/>
    <w:rsid w:val="002554A0"/>
    <w:rsid w:val="00255848"/>
    <w:rsid w:val="002559C0"/>
    <w:rsid w:val="00255BFC"/>
    <w:rsid w:val="00255CDC"/>
    <w:rsid w:val="00255DC1"/>
    <w:rsid w:val="00255F17"/>
    <w:rsid w:val="00255F6A"/>
    <w:rsid w:val="00256450"/>
    <w:rsid w:val="00256AB0"/>
    <w:rsid w:val="002579E0"/>
    <w:rsid w:val="00257A91"/>
    <w:rsid w:val="00257AA8"/>
    <w:rsid w:val="00257DD5"/>
    <w:rsid w:val="00257E64"/>
    <w:rsid w:val="002603CD"/>
    <w:rsid w:val="002608BC"/>
    <w:rsid w:val="00260D48"/>
    <w:rsid w:val="00260F80"/>
    <w:rsid w:val="002613C8"/>
    <w:rsid w:val="00261998"/>
    <w:rsid w:val="002619A3"/>
    <w:rsid w:val="00261AC7"/>
    <w:rsid w:val="00262207"/>
    <w:rsid w:val="00262226"/>
    <w:rsid w:val="00262402"/>
    <w:rsid w:val="002627C1"/>
    <w:rsid w:val="00262DD3"/>
    <w:rsid w:val="00262FC5"/>
    <w:rsid w:val="00264248"/>
    <w:rsid w:val="00264B75"/>
    <w:rsid w:val="002654A4"/>
    <w:rsid w:val="002658F9"/>
    <w:rsid w:val="0026633F"/>
    <w:rsid w:val="00266536"/>
    <w:rsid w:val="0026697F"/>
    <w:rsid w:val="00266A87"/>
    <w:rsid w:val="0026712C"/>
    <w:rsid w:val="00267696"/>
    <w:rsid w:val="002679E4"/>
    <w:rsid w:val="00267FAE"/>
    <w:rsid w:val="00270186"/>
    <w:rsid w:val="00270A3D"/>
    <w:rsid w:val="00271002"/>
    <w:rsid w:val="002710E8"/>
    <w:rsid w:val="00271307"/>
    <w:rsid w:val="00271EBE"/>
    <w:rsid w:val="00271ED6"/>
    <w:rsid w:val="00272DE8"/>
    <w:rsid w:val="00272E6E"/>
    <w:rsid w:val="00272F04"/>
    <w:rsid w:val="0027370F"/>
    <w:rsid w:val="0027489F"/>
    <w:rsid w:val="00274D80"/>
    <w:rsid w:val="00275061"/>
    <w:rsid w:val="00275147"/>
    <w:rsid w:val="002752B2"/>
    <w:rsid w:val="00275E87"/>
    <w:rsid w:val="00275EB9"/>
    <w:rsid w:val="002767E8"/>
    <w:rsid w:val="00276B38"/>
    <w:rsid w:val="00276CE1"/>
    <w:rsid w:val="00276F3F"/>
    <w:rsid w:val="0027728D"/>
    <w:rsid w:val="002776F7"/>
    <w:rsid w:val="00277AD0"/>
    <w:rsid w:val="0028001C"/>
    <w:rsid w:val="0028040C"/>
    <w:rsid w:val="002804E9"/>
    <w:rsid w:val="002806ED"/>
    <w:rsid w:val="00280752"/>
    <w:rsid w:val="00280B20"/>
    <w:rsid w:val="00280CD3"/>
    <w:rsid w:val="002813D7"/>
    <w:rsid w:val="002823C1"/>
    <w:rsid w:val="0028322C"/>
    <w:rsid w:val="00283849"/>
    <w:rsid w:val="002839A5"/>
    <w:rsid w:val="00283BA7"/>
    <w:rsid w:val="00283C61"/>
    <w:rsid w:val="00283E73"/>
    <w:rsid w:val="00283EA5"/>
    <w:rsid w:val="002850F3"/>
    <w:rsid w:val="002851A9"/>
    <w:rsid w:val="00285985"/>
    <w:rsid w:val="00285F07"/>
    <w:rsid w:val="00285F3B"/>
    <w:rsid w:val="002868E6"/>
    <w:rsid w:val="0028697C"/>
    <w:rsid w:val="00286C63"/>
    <w:rsid w:val="00286E4D"/>
    <w:rsid w:val="00287566"/>
    <w:rsid w:val="00290660"/>
    <w:rsid w:val="0029084C"/>
    <w:rsid w:val="00290B8F"/>
    <w:rsid w:val="00290DED"/>
    <w:rsid w:val="00291070"/>
    <w:rsid w:val="0029163F"/>
    <w:rsid w:val="002918DF"/>
    <w:rsid w:val="002919BF"/>
    <w:rsid w:val="00291A2C"/>
    <w:rsid w:val="00291BEE"/>
    <w:rsid w:val="00291F60"/>
    <w:rsid w:val="00292623"/>
    <w:rsid w:val="00292847"/>
    <w:rsid w:val="00292C17"/>
    <w:rsid w:val="00293242"/>
    <w:rsid w:val="00293333"/>
    <w:rsid w:val="0029354C"/>
    <w:rsid w:val="0029356B"/>
    <w:rsid w:val="00293EE1"/>
    <w:rsid w:val="002940FE"/>
    <w:rsid w:val="00294DEF"/>
    <w:rsid w:val="00295173"/>
    <w:rsid w:val="0029599D"/>
    <w:rsid w:val="00296232"/>
    <w:rsid w:val="00296694"/>
    <w:rsid w:val="0029702A"/>
    <w:rsid w:val="0029726A"/>
    <w:rsid w:val="002974BC"/>
    <w:rsid w:val="00297816"/>
    <w:rsid w:val="002A03D8"/>
    <w:rsid w:val="002A0456"/>
    <w:rsid w:val="002A052F"/>
    <w:rsid w:val="002A05C0"/>
    <w:rsid w:val="002A0782"/>
    <w:rsid w:val="002A08EB"/>
    <w:rsid w:val="002A0A97"/>
    <w:rsid w:val="002A0ED6"/>
    <w:rsid w:val="002A0F34"/>
    <w:rsid w:val="002A1174"/>
    <w:rsid w:val="002A137E"/>
    <w:rsid w:val="002A1993"/>
    <w:rsid w:val="002A2CA7"/>
    <w:rsid w:val="002A3BCF"/>
    <w:rsid w:val="002A3C22"/>
    <w:rsid w:val="002A4043"/>
    <w:rsid w:val="002A4755"/>
    <w:rsid w:val="002A4920"/>
    <w:rsid w:val="002A4CF1"/>
    <w:rsid w:val="002A52F7"/>
    <w:rsid w:val="002A58FF"/>
    <w:rsid w:val="002A5F6F"/>
    <w:rsid w:val="002A6021"/>
    <w:rsid w:val="002A690B"/>
    <w:rsid w:val="002A72A5"/>
    <w:rsid w:val="002A76F2"/>
    <w:rsid w:val="002B018B"/>
    <w:rsid w:val="002B0673"/>
    <w:rsid w:val="002B07DA"/>
    <w:rsid w:val="002B0AA1"/>
    <w:rsid w:val="002B1AA4"/>
    <w:rsid w:val="002B22D8"/>
    <w:rsid w:val="002B234D"/>
    <w:rsid w:val="002B2C08"/>
    <w:rsid w:val="002B363F"/>
    <w:rsid w:val="002B370A"/>
    <w:rsid w:val="002B4178"/>
    <w:rsid w:val="002B41B1"/>
    <w:rsid w:val="002B4C75"/>
    <w:rsid w:val="002B4FEF"/>
    <w:rsid w:val="002B52A3"/>
    <w:rsid w:val="002B53B7"/>
    <w:rsid w:val="002B5683"/>
    <w:rsid w:val="002B57BE"/>
    <w:rsid w:val="002B592F"/>
    <w:rsid w:val="002B5EBB"/>
    <w:rsid w:val="002B6295"/>
    <w:rsid w:val="002B635D"/>
    <w:rsid w:val="002B67C3"/>
    <w:rsid w:val="002B6B73"/>
    <w:rsid w:val="002B725C"/>
    <w:rsid w:val="002B7339"/>
    <w:rsid w:val="002C05E7"/>
    <w:rsid w:val="002C08BD"/>
    <w:rsid w:val="002C0D10"/>
    <w:rsid w:val="002C0FA2"/>
    <w:rsid w:val="002C12C1"/>
    <w:rsid w:val="002C1CE2"/>
    <w:rsid w:val="002C1E81"/>
    <w:rsid w:val="002C1F2B"/>
    <w:rsid w:val="002C2110"/>
    <w:rsid w:val="002C248E"/>
    <w:rsid w:val="002C266A"/>
    <w:rsid w:val="002C2963"/>
    <w:rsid w:val="002C2B28"/>
    <w:rsid w:val="002C2D90"/>
    <w:rsid w:val="002C331C"/>
    <w:rsid w:val="002C39D7"/>
    <w:rsid w:val="002C3B06"/>
    <w:rsid w:val="002C42C3"/>
    <w:rsid w:val="002C450B"/>
    <w:rsid w:val="002C4BDE"/>
    <w:rsid w:val="002C5217"/>
    <w:rsid w:val="002C5534"/>
    <w:rsid w:val="002C57DC"/>
    <w:rsid w:val="002C5B70"/>
    <w:rsid w:val="002C5DBC"/>
    <w:rsid w:val="002C62C3"/>
    <w:rsid w:val="002C699A"/>
    <w:rsid w:val="002C729E"/>
    <w:rsid w:val="002C7374"/>
    <w:rsid w:val="002C75A3"/>
    <w:rsid w:val="002D0003"/>
    <w:rsid w:val="002D195E"/>
    <w:rsid w:val="002D1AC2"/>
    <w:rsid w:val="002D1D09"/>
    <w:rsid w:val="002D2222"/>
    <w:rsid w:val="002D224A"/>
    <w:rsid w:val="002D2F4D"/>
    <w:rsid w:val="002D3020"/>
    <w:rsid w:val="002D3260"/>
    <w:rsid w:val="002D347F"/>
    <w:rsid w:val="002D3C44"/>
    <w:rsid w:val="002D3FF5"/>
    <w:rsid w:val="002D49C6"/>
    <w:rsid w:val="002D4DC1"/>
    <w:rsid w:val="002D508B"/>
    <w:rsid w:val="002D51E4"/>
    <w:rsid w:val="002D536D"/>
    <w:rsid w:val="002D53E1"/>
    <w:rsid w:val="002D55A1"/>
    <w:rsid w:val="002D5C0D"/>
    <w:rsid w:val="002D6529"/>
    <w:rsid w:val="002D6805"/>
    <w:rsid w:val="002D6ADE"/>
    <w:rsid w:val="002D6CCB"/>
    <w:rsid w:val="002D6EBA"/>
    <w:rsid w:val="002D7880"/>
    <w:rsid w:val="002D79E3"/>
    <w:rsid w:val="002D7B93"/>
    <w:rsid w:val="002D7DB7"/>
    <w:rsid w:val="002E20D2"/>
    <w:rsid w:val="002E2133"/>
    <w:rsid w:val="002E2285"/>
    <w:rsid w:val="002E38FA"/>
    <w:rsid w:val="002E397E"/>
    <w:rsid w:val="002E468B"/>
    <w:rsid w:val="002E493E"/>
    <w:rsid w:val="002E4A38"/>
    <w:rsid w:val="002E4B25"/>
    <w:rsid w:val="002E4EBA"/>
    <w:rsid w:val="002E535C"/>
    <w:rsid w:val="002E535D"/>
    <w:rsid w:val="002E5E1D"/>
    <w:rsid w:val="002E5F34"/>
    <w:rsid w:val="002E65AA"/>
    <w:rsid w:val="002E66F3"/>
    <w:rsid w:val="002E67AC"/>
    <w:rsid w:val="002E6EAB"/>
    <w:rsid w:val="002E7163"/>
    <w:rsid w:val="002E7998"/>
    <w:rsid w:val="002F000D"/>
    <w:rsid w:val="002F0087"/>
    <w:rsid w:val="002F01C1"/>
    <w:rsid w:val="002F0714"/>
    <w:rsid w:val="002F08A9"/>
    <w:rsid w:val="002F0CA6"/>
    <w:rsid w:val="002F186D"/>
    <w:rsid w:val="002F1FBD"/>
    <w:rsid w:val="002F2F04"/>
    <w:rsid w:val="002F3A1E"/>
    <w:rsid w:val="002F3CDF"/>
    <w:rsid w:val="002F41BC"/>
    <w:rsid w:val="002F4458"/>
    <w:rsid w:val="002F45DC"/>
    <w:rsid w:val="002F45FF"/>
    <w:rsid w:val="002F4656"/>
    <w:rsid w:val="002F4761"/>
    <w:rsid w:val="002F4C26"/>
    <w:rsid w:val="002F4DF7"/>
    <w:rsid w:val="002F5A04"/>
    <w:rsid w:val="002F5A17"/>
    <w:rsid w:val="002F5FFE"/>
    <w:rsid w:val="002F651F"/>
    <w:rsid w:val="002F69CC"/>
    <w:rsid w:val="002F6B78"/>
    <w:rsid w:val="002F73FC"/>
    <w:rsid w:val="003001FA"/>
    <w:rsid w:val="0030028E"/>
    <w:rsid w:val="00300539"/>
    <w:rsid w:val="00300A65"/>
    <w:rsid w:val="0030102E"/>
    <w:rsid w:val="003011F5"/>
    <w:rsid w:val="0030188E"/>
    <w:rsid w:val="003020D2"/>
    <w:rsid w:val="003023AD"/>
    <w:rsid w:val="00302443"/>
    <w:rsid w:val="0030258A"/>
    <w:rsid w:val="00302606"/>
    <w:rsid w:val="0030260E"/>
    <w:rsid w:val="003026E3"/>
    <w:rsid w:val="00302CA7"/>
    <w:rsid w:val="00302DAA"/>
    <w:rsid w:val="00303932"/>
    <w:rsid w:val="003040DA"/>
    <w:rsid w:val="00304AAB"/>
    <w:rsid w:val="00304D32"/>
    <w:rsid w:val="00304E26"/>
    <w:rsid w:val="003050A5"/>
    <w:rsid w:val="00305257"/>
    <w:rsid w:val="003058BC"/>
    <w:rsid w:val="00305ADF"/>
    <w:rsid w:val="00306083"/>
    <w:rsid w:val="003064BD"/>
    <w:rsid w:val="0030669F"/>
    <w:rsid w:val="00306743"/>
    <w:rsid w:val="00306D69"/>
    <w:rsid w:val="00307253"/>
    <w:rsid w:val="003072EA"/>
    <w:rsid w:val="003101C4"/>
    <w:rsid w:val="003102F2"/>
    <w:rsid w:val="00311417"/>
    <w:rsid w:val="003122F7"/>
    <w:rsid w:val="0031267F"/>
    <w:rsid w:val="00312F3B"/>
    <w:rsid w:val="00313098"/>
    <w:rsid w:val="003131A7"/>
    <w:rsid w:val="003137A4"/>
    <w:rsid w:val="00313872"/>
    <w:rsid w:val="003141F5"/>
    <w:rsid w:val="003144CC"/>
    <w:rsid w:val="00315122"/>
    <w:rsid w:val="00315ECC"/>
    <w:rsid w:val="003165BD"/>
    <w:rsid w:val="003165E2"/>
    <w:rsid w:val="003167F4"/>
    <w:rsid w:val="00316ACC"/>
    <w:rsid w:val="00316BC8"/>
    <w:rsid w:val="003171F9"/>
    <w:rsid w:val="00317479"/>
    <w:rsid w:val="00317987"/>
    <w:rsid w:val="00317D08"/>
    <w:rsid w:val="00317E9B"/>
    <w:rsid w:val="003200D0"/>
    <w:rsid w:val="00320524"/>
    <w:rsid w:val="003205C3"/>
    <w:rsid w:val="003208A5"/>
    <w:rsid w:val="00320C57"/>
    <w:rsid w:val="00321198"/>
    <w:rsid w:val="003212EC"/>
    <w:rsid w:val="00321407"/>
    <w:rsid w:val="00321BF5"/>
    <w:rsid w:val="00321DBA"/>
    <w:rsid w:val="00322374"/>
    <w:rsid w:val="00322826"/>
    <w:rsid w:val="00322A7D"/>
    <w:rsid w:val="0032324B"/>
    <w:rsid w:val="00323273"/>
    <w:rsid w:val="0032377F"/>
    <w:rsid w:val="0032382B"/>
    <w:rsid w:val="0032458F"/>
    <w:rsid w:val="003246C7"/>
    <w:rsid w:val="00324826"/>
    <w:rsid w:val="00324874"/>
    <w:rsid w:val="003254B3"/>
    <w:rsid w:val="0032586D"/>
    <w:rsid w:val="00325E10"/>
    <w:rsid w:val="003266AE"/>
    <w:rsid w:val="003268C8"/>
    <w:rsid w:val="00326989"/>
    <w:rsid w:val="00326E48"/>
    <w:rsid w:val="0032704E"/>
    <w:rsid w:val="00327A19"/>
    <w:rsid w:val="00327DFD"/>
    <w:rsid w:val="00330E42"/>
    <w:rsid w:val="00331735"/>
    <w:rsid w:val="00332280"/>
    <w:rsid w:val="003322D2"/>
    <w:rsid w:val="003326A8"/>
    <w:rsid w:val="00333198"/>
    <w:rsid w:val="0033331E"/>
    <w:rsid w:val="0033347E"/>
    <w:rsid w:val="0033360A"/>
    <w:rsid w:val="00333AD1"/>
    <w:rsid w:val="00333DF6"/>
    <w:rsid w:val="00333EBC"/>
    <w:rsid w:val="0033468F"/>
    <w:rsid w:val="00334F7C"/>
    <w:rsid w:val="003353E6"/>
    <w:rsid w:val="0033542A"/>
    <w:rsid w:val="00335533"/>
    <w:rsid w:val="00335CB4"/>
    <w:rsid w:val="00335D3D"/>
    <w:rsid w:val="00335EC8"/>
    <w:rsid w:val="00336374"/>
    <w:rsid w:val="0033683A"/>
    <w:rsid w:val="003374E3"/>
    <w:rsid w:val="00337987"/>
    <w:rsid w:val="00340952"/>
    <w:rsid w:val="00340D0D"/>
    <w:rsid w:val="00340D37"/>
    <w:rsid w:val="00340E3D"/>
    <w:rsid w:val="003420F5"/>
    <w:rsid w:val="00342873"/>
    <w:rsid w:val="00342F50"/>
    <w:rsid w:val="003437B1"/>
    <w:rsid w:val="00343A18"/>
    <w:rsid w:val="00343AC8"/>
    <w:rsid w:val="00344D6B"/>
    <w:rsid w:val="00346A7B"/>
    <w:rsid w:val="00346AC1"/>
    <w:rsid w:val="003471F4"/>
    <w:rsid w:val="003475F1"/>
    <w:rsid w:val="00347819"/>
    <w:rsid w:val="003478AB"/>
    <w:rsid w:val="00350054"/>
    <w:rsid w:val="00350349"/>
    <w:rsid w:val="00351F07"/>
    <w:rsid w:val="00352321"/>
    <w:rsid w:val="003524EA"/>
    <w:rsid w:val="00352D9B"/>
    <w:rsid w:val="00352ED0"/>
    <w:rsid w:val="00352FDD"/>
    <w:rsid w:val="00353B24"/>
    <w:rsid w:val="00353E59"/>
    <w:rsid w:val="003542CD"/>
    <w:rsid w:val="00354520"/>
    <w:rsid w:val="003549A6"/>
    <w:rsid w:val="00354D01"/>
    <w:rsid w:val="00355F23"/>
    <w:rsid w:val="00356641"/>
    <w:rsid w:val="00356B41"/>
    <w:rsid w:val="003571A7"/>
    <w:rsid w:val="003579FF"/>
    <w:rsid w:val="00357B23"/>
    <w:rsid w:val="00357B59"/>
    <w:rsid w:val="00360DDD"/>
    <w:rsid w:val="003614B7"/>
    <w:rsid w:val="00361974"/>
    <w:rsid w:val="00361CB8"/>
    <w:rsid w:val="0036200F"/>
    <w:rsid w:val="0036216E"/>
    <w:rsid w:val="0036225F"/>
    <w:rsid w:val="00362894"/>
    <w:rsid w:val="003629AB"/>
    <w:rsid w:val="003629B9"/>
    <w:rsid w:val="00362A85"/>
    <w:rsid w:val="00362FE6"/>
    <w:rsid w:val="003630CA"/>
    <w:rsid w:val="0036342A"/>
    <w:rsid w:val="00363593"/>
    <w:rsid w:val="003635BB"/>
    <w:rsid w:val="003638DC"/>
    <w:rsid w:val="0036407F"/>
    <w:rsid w:val="003643B8"/>
    <w:rsid w:val="00364AB2"/>
    <w:rsid w:val="00364B49"/>
    <w:rsid w:val="00364B59"/>
    <w:rsid w:val="003656C5"/>
    <w:rsid w:val="00365790"/>
    <w:rsid w:val="00365EEB"/>
    <w:rsid w:val="003661CC"/>
    <w:rsid w:val="00366242"/>
    <w:rsid w:val="0036630B"/>
    <w:rsid w:val="00366697"/>
    <w:rsid w:val="00366D0A"/>
    <w:rsid w:val="00366DB3"/>
    <w:rsid w:val="00366E12"/>
    <w:rsid w:val="00367183"/>
    <w:rsid w:val="0036729E"/>
    <w:rsid w:val="00367916"/>
    <w:rsid w:val="003679E7"/>
    <w:rsid w:val="0037025A"/>
    <w:rsid w:val="003704F2"/>
    <w:rsid w:val="00370922"/>
    <w:rsid w:val="00370A92"/>
    <w:rsid w:val="00370EB3"/>
    <w:rsid w:val="00371475"/>
    <w:rsid w:val="00371506"/>
    <w:rsid w:val="00371B65"/>
    <w:rsid w:val="003721DC"/>
    <w:rsid w:val="00373032"/>
    <w:rsid w:val="0037320A"/>
    <w:rsid w:val="00373264"/>
    <w:rsid w:val="00373557"/>
    <w:rsid w:val="00373ABB"/>
    <w:rsid w:val="00373ABF"/>
    <w:rsid w:val="00374168"/>
    <w:rsid w:val="003741B1"/>
    <w:rsid w:val="003749C7"/>
    <w:rsid w:val="003749D7"/>
    <w:rsid w:val="003750AE"/>
    <w:rsid w:val="003752E1"/>
    <w:rsid w:val="003756E0"/>
    <w:rsid w:val="00375A82"/>
    <w:rsid w:val="00375D8F"/>
    <w:rsid w:val="003760C7"/>
    <w:rsid w:val="003772CE"/>
    <w:rsid w:val="0037742C"/>
    <w:rsid w:val="003774F4"/>
    <w:rsid w:val="00377530"/>
    <w:rsid w:val="00380445"/>
    <w:rsid w:val="00380463"/>
    <w:rsid w:val="003806EA"/>
    <w:rsid w:val="00380B8F"/>
    <w:rsid w:val="0038115D"/>
    <w:rsid w:val="00381594"/>
    <w:rsid w:val="003821A4"/>
    <w:rsid w:val="003821F3"/>
    <w:rsid w:val="0038245B"/>
    <w:rsid w:val="003825BE"/>
    <w:rsid w:val="003828C7"/>
    <w:rsid w:val="00382BAF"/>
    <w:rsid w:val="00382E81"/>
    <w:rsid w:val="00383062"/>
    <w:rsid w:val="00383948"/>
    <w:rsid w:val="00383DA2"/>
    <w:rsid w:val="00384128"/>
    <w:rsid w:val="00384274"/>
    <w:rsid w:val="003844A2"/>
    <w:rsid w:val="003845B0"/>
    <w:rsid w:val="00384FBF"/>
    <w:rsid w:val="00384FE0"/>
    <w:rsid w:val="00385261"/>
    <w:rsid w:val="003855F3"/>
    <w:rsid w:val="00385873"/>
    <w:rsid w:val="00385F46"/>
    <w:rsid w:val="00386BE5"/>
    <w:rsid w:val="00387251"/>
    <w:rsid w:val="0038740E"/>
    <w:rsid w:val="00387696"/>
    <w:rsid w:val="0038799E"/>
    <w:rsid w:val="00387CA0"/>
    <w:rsid w:val="00387ECC"/>
    <w:rsid w:val="0039005B"/>
    <w:rsid w:val="00390B5E"/>
    <w:rsid w:val="0039176D"/>
    <w:rsid w:val="0039180D"/>
    <w:rsid w:val="00391AA2"/>
    <w:rsid w:val="003926D9"/>
    <w:rsid w:val="00392B9A"/>
    <w:rsid w:val="00393398"/>
    <w:rsid w:val="0039363D"/>
    <w:rsid w:val="00393A46"/>
    <w:rsid w:val="00393EAD"/>
    <w:rsid w:val="00393EF7"/>
    <w:rsid w:val="00393FB7"/>
    <w:rsid w:val="0039529D"/>
    <w:rsid w:val="003956FF"/>
    <w:rsid w:val="003959A1"/>
    <w:rsid w:val="003968A0"/>
    <w:rsid w:val="003968B4"/>
    <w:rsid w:val="00397CA4"/>
    <w:rsid w:val="00397F7C"/>
    <w:rsid w:val="003A0D16"/>
    <w:rsid w:val="003A15EF"/>
    <w:rsid w:val="003A1626"/>
    <w:rsid w:val="003A1F3C"/>
    <w:rsid w:val="003A1F42"/>
    <w:rsid w:val="003A2638"/>
    <w:rsid w:val="003A2824"/>
    <w:rsid w:val="003A3B16"/>
    <w:rsid w:val="003A3DF7"/>
    <w:rsid w:val="003A3E7D"/>
    <w:rsid w:val="003A3FCC"/>
    <w:rsid w:val="003A413C"/>
    <w:rsid w:val="003A4351"/>
    <w:rsid w:val="003A4BFD"/>
    <w:rsid w:val="003A4C6F"/>
    <w:rsid w:val="003A4F14"/>
    <w:rsid w:val="003A52B0"/>
    <w:rsid w:val="003A54D3"/>
    <w:rsid w:val="003A5D40"/>
    <w:rsid w:val="003A6035"/>
    <w:rsid w:val="003A60C0"/>
    <w:rsid w:val="003A68A1"/>
    <w:rsid w:val="003A68FF"/>
    <w:rsid w:val="003A6A35"/>
    <w:rsid w:val="003A6A5D"/>
    <w:rsid w:val="003A6BB2"/>
    <w:rsid w:val="003A7949"/>
    <w:rsid w:val="003A7B68"/>
    <w:rsid w:val="003B0E52"/>
    <w:rsid w:val="003B1149"/>
    <w:rsid w:val="003B1735"/>
    <w:rsid w:val="003B18DE"/>
    <w:rsid w:val="003B36F5"/>
    <w:rsid w:val="003B404E"/>
    <w:rsid w:val="003B437B"/>
    <w:rsid w:val="003B4954"/>
    <w:rsid w:val="003B513A"/>
    <w:rsid w:val="003B538D"/>
    <w:rsid w:val="003B5801"/>
    <w:rsid w:val="003B5898"/>
    <w:rsid w:val="003B5B71"/>
    <w:rsid w:val="003B5C63"/>
    <w:rsid w:val="003B5FD7"/>
    <w:rsid w:val="003B5FFE"/>
    <w:rsid w:val="003B608B"/>
    <w:rsid w:val="003B6F95"/>
    <w:rsid w:val="003B7357"/>
    <w:rsid w:val="003B7997"/>
    <w:rsid w:val="003C00E8"/>
    <w:rsid w:val="003C04F5"/>
    <w:rsid w:val="003C06B5"/>
    <w:rsid w:val="003C077C"/>
    <w:rsid w:val="003C0E9C"/>
    <w:rsid w:val="003C10B3"/>
    <w:rsid w:val="003C248F"/>
    <w:rsid w:val="003C278A"/>
    <w:rsid w:val="003C3427"/>
    <w:rsid w:val="003C38E3"/>
    <w:rsid w:val="003C4AF6"/>
    <w:rsid w:val="003C4F58"/>
    <w:rsid w:val="003C5695"/>
    <w:rsid w:val="003C5774"/>
    <w:rsid w:val="003C6CCB"/>
    <w:rsid w:val="003C6E32"/>
    <w:rsid w:val="003C7142"/>
    <w:rsid w:val="003C7531"/>
    <w:rsid w:val="003C7D06"/>
    <w:rsid w:val="003C7E99"/>
    <w:rsid w:val="003D0723"/>
    <w:rsid w:val="003D08D3"/>
    <w:rsid w:val="003D0AF5"/>
    <w:rsid w:val="003D0F59"/>
    <w:rsid w:val="003D15A4"/>
    <w:rsid w:val="003D1B66"/>
    <w:rsid w:val="003D27DD"/>
    <w:rsid w:val="003D2BE5"/>
    <w:rsid w:val="003D2C5C"/>
    <w:rsid w:val="003D35FE"/>
    <w:rsid w:val="003D39DC"/>
    <w:rsid w:val="003D4343"/>
    <w:rsid w:val="003D45A9"/>
    <w:rsid w:val="003D4C80"/>
    <w:rsid w:val="003D4C89"/>
    <w:rsid w:val="003D63A0"/>
    <w:rsid w:val="003D7F18"/>
    <w:rsid w:val="003E09BB"/>
    <w:rsid w:val="003E0A04"/>
    <w:rsid w:val="003E0A8C"/>
    <w:rsid w:val="003E0B4E"/>
    <w:rsid w:val="003E0BD0"/>
    <w:rsid w:val="003E129E"/>
    <w:rsid w:val="003E16E3"/>
    <w:rsid w:val="003E207A"/>
    <w:rsid w:val="003E2344"/>
    <w:rsid w:val="003E25AC"/>
    <w:rsid w:val="003E25BB"/>
    <w:rsid w:val="003E269A"/>
    <w:rsid w:val="003E31DD"/>
    <w:rsid w:val="003E3C6D"/>
    <w:rsid w:val="003E3C97"/>
    <w:rsid w:val="003E3FB3"/>
    <w:rsid w:val="003E4188"/>
    <w:rsid w:val="003E48ED"/>
    <w:rsid w:val="003E4E3A"/>
    <w:rsid w:val="003E50BC"/>
    <w:rsid w:val="003E5357"/>
    <w:rsid w:val="003E5572"/>
    <w:rsid w:val="003E5F1D"/>
    <w:rsid w:val="003E61DD"/>
    <w:rsid w:val="003E6241"/>
    <w:rsid w:val="003E6670"/>
    <w:rsid w:val="003E68FD"/>
    <w:rsid w:val="003E71BF"/>
    <w:rsid w:val="003E74EA"/>
    <w:rsid w:val="003E755C"/>
    <w:rsid w:val="003E75A2"/>
    <w:rsid w:val="003E7A8D"/>
    <w:rsid w:val="003E7CD9"/>
    <w:rsid w:val="003F0D89"/>
    <w:rsid w:val="003F10AD"/>
    <w:rsid w:val="003F180E"/>
    <w:rsid w:val="003F1E0C"/>
    <w:rsid w:val="003F2B17"/>
    <w:rsid w:val="003F2B62"/>
    <w:rsid w:val="003F2F9A"/>
    <w:rsid w:val="003F35F4"/>
    <w:rsid w:val="003F36E6"/>
    <w:rsid w:val="003F3A78"/>
    <w:rsid w:val="003F3E55"/>
    <w:rsid w:val="003F48C1"/>
    <w:rsid w:val="003F53E4"/>
    <w:rsid w:val="003F5AA8"/>
    <w:rsid w:val="003F6DAB"/>
    <w:rsid w:val="003F6F71"/>
    <w:rsid w:val="003F7917"/>
    <w:rsid w:val="003F7B0D"/>
    <w:rsid w:val="00400075"/>
    <w:rsid w:val="00400312"/>
    <w:rsid w:val="00400927"/>
    <w:rsid w:val="00400946"/>
    <w:rsid w:val="00400A82"/>
    <w:rsid w:val="00400D6E"/>
    <w:rsid w:val="004013E5"/>
    <w:rsid w:val="0040186E"/>
    <w:rsid w:val="00401964"/>
    <w:rsid w:val="004019F3"/>
    <w:rsid w:val="00401B1C"/>
    <w:rsid w:val="00401C1E"/>
    <w:rsid w:val="00402800"/>
    <w:rsid w:val="00402961"/>
    <w:rsid w:val="00402B17"/>
    <w:rsid w:val="00402CFF"/>
    <w:rsid w:val="004035A7"/>
    <w:rsid w:val="00403861"/>
    <w:rsid w:val="00403A6F"/>
    <w:rsid w:val="00403C7E"/>
    <w:rsid w:val="00404DBF"/>
    <w:rsid w:val="00404EA7"/>
    <w:rsid w:val="00405339"/>
    <w:rsid w:val="0040584A"/>
    <w:rsid w:val="004058BF"/>
    <w:rsid w:val="0040592B"/>
    <w:rsid w:val="00405F5E"/>
    <w:rsid w:val="004061AF"/>
    <w:rsid w:val="004061B0"/>
    <w:rsid w:val="00406896"/>
    <w:rsid w:val="004071BC"/>
    <w:rsid w:val="00407482"/>
    <w:rsid w:val="00407749"/>
    <w:rsid w:val="00407D6E"/>
    <w:rsid w:val="00407FE5"/>
    <w:rsid w:val="0041007A"/>
    <w:rsid w:val="004101C1"/>
    <w:rsid w:val="0041031E"/>
    <w:rsid w:val="004105EB"/>
    <w:rsid w:val="00410CA5"/>
    <w:rsid w:val="00410D9F"/>
    <w:rsid w:val="004117A2"/>
    <w:rsid w:val="00411A33"/>
    <w:rsid w:val="00411C1F"/>
    <w:rsid w:val="0041240E"/>
    <w:rsid w:val="004124EC"/>
    <w:rsid w:val="004126F3"/>
    <w:rsid w:val="00412BF9"/>
    <w:rsid w:val="00412F3C"/>
    <w:rsid w:val="00413054"/>
    <w:rsid w:val="00413331"/>
    <w:rsid w:val="00413CA3"/>
    <w:rsid w:val="00413E5A"/>
    <w:rsid w:val="004143AF"/>
    <w:rsid w:val="00414844"/>
    <w:rsid w:val="0041492C"/>
    <w:rsid w:val="00414B8F"/>
    <w:rsid w:val="00414DD8"/>
    <w:rsid w:val="004150E7"/>
    <w:rsid w:val="004154C4"/>
    <w:rsid w:val="00416461"/>
    <w:rsid w:val="0041738A"/>
    <w:rsid w:val="00417711"/>
    <w:rsid w:val="00417B00"/>
    <w:rsid w:val="00417BA9"/>
    <w:rsid w:val="00420331"/>
    <w:rsid w:val="004204B3"/>
    <w:rsid w:val="004220BB"/>
    <w:rsid w:val="00422A31"/>
    <w:rsid w:val="00422BE5"/>
    <w:rsid w:val="004237D9"/>
    <w:rsid w:val="00423E27"/>
    <w:rsid w:val="0042407E"/>
    <w:rsid w:val="00424277"/>
    <w:rsid w:val="004242A0"/>
    <w:rsid w:val="004249CD"/>
    <w:rsid w:val="00424B24"/>
    <w:rsid w:val="00424B69"/>
    <w:rsid w:val="0042612A"/>
    <w:rsid w:val="004265F1"/>
    <w:rsid w:val="00426FF5"/>
    <w:rsid w:val="00427ADD"/>
    <w:rsid w:val="004302BF"/>
    <w:rsid w:val="004303CF"/>
    <w:rsid w:val="004307D3"/>
    <w:rsid w:val="00430967"/>
    <w:rsid w:val="00430A0E"/>
    <w:rsid w:val="00431295"/>
    <w:rsid w:val="00431D45"/>
    <w:rsid w:val="00431D8A"/>
    <w:rsid w:val="00431F1E"/>
    <w:rsid w:val="004320AC"/>
    <w:rsid w:val="00432427"/>
    <w:rsid w:val="00432472"/>
    <w:rsid w:val="00432568"/>
    <w:rsid w:val="004325E2"/>
    <w:rsid w:val="004326D3"/>
    <w:rsid w:val="00432EC3"/>
    <w:rsid w:val="004330D8"/>
    <w:rsid w:val="004332B9"/>
    <w:rsid w:val="00433399"/>
    <w:rsid w:val="004334F8"/>
    <w:rsid w:val="0043425F"/>
    <w:rsid w:val="0043430E"/>
    <w:rsid w:val="00434484"/>
    <w:rsid w:val="0043448D"/>
    <w:rsid w:val="004350A0"/>
    <w:rsid w:val="0043538B"/>
    <w:rsid w:val="004354E1"/>
    <w:rsid w:val="00436343"/>
    <w:rsid w:val="004366BB"/>
    <w:rsid w:val="0043688E"/>
    <w:rsid w:val="004371A9"/>
    <w:rsid w:val="0043753A"/>
    <w:rsid w:val="0043762C"/>
    <w:rsid w:val="00437E40"/>
    <w:rsid w:val="0044007F"/>
    <w:rsid w:val="004403AE"/>
    <w:rsid w:val="0044063F"/>
    <w:rsid w:val="00440C3F"/>
    <w:rsid w:val="00440E4F"/>
    <w:rsid w:val="00440ED1"/>
    <w:rsid w:val="00441199"/>
    <w:rsid w:val="00441ACB"/>
    <w:rsid w:val="00441E70"/>
    <w:rsid w:val="00442388"/>
    <w:rsid w:val="0044300A"/>
    <w:rsid w:val="004431BB"/>
    <w:rsid w:val="004434AE"/>
    <w:rsid w:val="00443D22"/>
    <w:rsid w:val="00443DF9"/>
    <w:rsid w:val="0044428A"/>
    <w:rsid w:val="00444803"/>
    <w:rsid w:val="0044540A"/>
    <w:rsid w:val="004455A4"/>
    <w:rsid w:val="004459DA"/>
    <w:rsid w:val="00446177"/>
    <w:rsid w:val="00446682"/>
    <w:rsid w:val="00446A3A"/>
    <w:rsid w:val="00446E63"/>
    <w:rsid w:val="004470B6"/>
    <w:rsid w:val="004470CC"/>
    <w:rsid w:val="004473A8"/>
    <w:rsid w:val="004476C9"/>
    <w:rsid w:val="00447D2C"/>
    <w:rsid w:val="00450433"/>
    <w:rsid w:val="004508A7"/>
    <w:rsid w:val="0045107E"/>
    <w:rsid w:val="004510DF"/>
    <w:rsid w:val="004512C1"/>
    <w:rsid w:val="00451596"/>
    <w:rsid w:val="004518A4"/>
    <w:rsid w:val="004528BC"/>
    <w:rsid w:val="00452920"/>
    <w:rsid w:val="00452CD9"/>
    <w:rsid w:val="00453098"/>
    <w:rsid w:val="0045319C"/>
    <w:rsid w:val="00453661"/>
    <w:rsid w:val="004538A1"/>
    <w:rsid w:val="00453F23"/>
    <w:rsid w:val="0045428A"/>
    <w:rsid w:val="00454513"/>
    <w:rsid w:val="00455757"/>
    <w:rsid w:val="00455DD7"/>
    <w:rsid w:val="004562B8"/>
    <w:rsid w:val="004564E8"/>
    <w:rsid w:val="00456656"/>
    <w:rsid w:val="00456FBD"/>
    <w:rsid w:val="00457196"/>
    <w:rsid w:val="0045750D"/>
    <w:rsid w:val="004601F4"/>
    <w:rsid w:val="004606FB"/>
    <w:rsid w:val="0046091E"/>
    <w:rsid w:val="00460CBC"/>
    <w:rsid w:val="00460FB9"/>
    <w:rsid w:val="0046173B"/>
    <w:rsid w:val="00461E57"/>
    <w:rsid w:val="004624FE"/>
    <w:rsid w:val="0046290D"/>
    <w:rsid w:val="0046329B"/>
    <w:rsid w:val="004634BE"/>
    <w:rsid w:val="0046370A"/>
    <w:rsid w:val="00463749"/>
    <w:rsid w:val="00463A8C"/>
    <w:rsid w:val="00463D89"/>
    <w:rsid w:val="00464500"/>
    <w:rsid w:val="00464D2C"/>
    <w:rsid w:val="004660B9"/>
    <w:rsid w:val="0046653D"/>
    <w:rsid w:val="00466607"/>
    <w:rsid w:val="00466A30"/>
    <w:rsid w:val="00466E1F"/>
    <w:rsid w:val="00470086"/>
    <w:rsid w:val="0047089E"/>
    <w:rsid w:val="00470D7B"/>
    <w:rsid w:val="00471254"/>
    <w:rsid w:val="00471321"/>
    <w:rsid w:val="004714F3"/>
    <w:rsid w:val="00471D81"/>
    <w:rsid w:val="004724A8"/>
    <w:rsid w:val="00472880"/>
    <w:rsid w:val="004728BB"/>
    <w:rsid w:val="00473877"/>
    <w:rsid w:val="00474596"/>
    <w:rsid w:val="00474789"/>
    <w:rsid w:val="00475249"/>
    <w:rsid w:val="00475592"/>
    <w:rsid w:val="004755FD"/>
    <w:rsid w:val="00475E3E"/>
    <w:rsid w:val="004769CB"/>
    <w:rsid w:val="00476B23"/>
    <w:rsid w:val="00476C29"/>
    <w:rsid w:val="00476DCE"/>
    <w:rsid w:val="004770C8"/>
    <w:rsid w:val="00477257"/>
    <w:rsid w:val="004775F0"/>
    <w:rsid w:val="00477895"/>
    <w:rsid w:val="00477963"/>
    <w:rsid w:val="00477BBA"/>
    <w:rsid w:val="00480A95"/>
    <w:rsid w:val="00480DE4"/>
    <w:rsid w:val="00481687"/>
    <w:rsid w:val="00482081"/>
    <w:rsid w:val="004820D8"/>
    <w:rsid w:val="004822D5"/>
    <w:rsid w:val="00482C6F"/>
    <w:rsid w:val="0048385D"/>
    <w:rsid w:val="0048391D"/>
    <w:rsid w:val="00483AAC"/>
    <w:rsid w:val="00484802"/>
    <w:rsid w:val="00485140"/>
    <w:rsid w:val="004855E9"/>
    <w:rsid w:val="0048625A"/>
    <w:rsid w:val="0048667D"/>
    <w:rsid w:val="004869DE"/>
    <w:rsid w:val="00486B32"/>
    <w:rsid w:val="00486F26"/>
    <w:rsid w:val="00486FB7"/>
    <w:rsid w:val="00486FFA"/>
    <w:rsid w:val="004873FF"/>
    <w:rsid w:val="00487874"/>
    <w:rsid w:val="004878D5"/>
    <w:rsid w:val="0048795D"/>
    <w:rsid w:val="00487AE2"/>
    <w:rsid w:val="004905FA"/>
    <w:rsid w:val="0049068F"/>
    <w:rsid w:val="004906AE"/>
    <w:rsid w:val="004907CD"/>
    <w:rsid w:val="00490A29"/>
    <w:rsid w:val="00490A5E"/>
    <w:rsid w:val="00490DA2"/>
    <w:rsid w:val="00491038"/>
    <w:rsid w:val="0049168C"/>
    <w:rsid w:val="0049194F"/>
    <w:rsid w:val="00491B20"/>
    <w:rsid w:val="004924F0"/>
    <w:rsid w:val="00492549"/>
    <w:rsid w:val="00492599"/>
    <w:rsid w:val="0049299C"/>
    <w:rsid w:val="004929E1"/>
    <w:rsid w:val="00492B2A"/>
    <w:rsid w:val="004934AA"/>
    <w:rsid w:val="00493753"/>
    <w:rsid w:val="00493EBF"/>
    <w:rsid w:val="00493FF9"/>
    <w:rsid w:val="004942DA"/>
    <w:rsid w:val="00494751"/>
    <w:rsid w:val="00494A91"/>
    <w:rsid w:val="00494DF3"/>
    <w:rsid w:val="00495669"/>
    <w:rsid w:val="00495707"/>
    <w:rsid w:val="004963CD"/>
    <w:rsid w:val="0049647F"/>
    <w:rsid w:val="0049662C"/>
    <w:rsid w:val="00497C8C"/>
    <w:rsid w:val="00497EC9"/>
    <w:rsid w:val="00497F55"/>
    <w:rsid w:val="00497FBB"/>
    <w:rsid w:val="004A0130"/>
    <w:rsid w:val="004A06CA"/>
    <w:rsid w:val="004A085E"/>
    <w:rsid w:val="004A0BCD"/>
    <w:rsid w:val="004A0E5B"/>
    <w:rsid w:val="004A154C"/>
    <w:rsid w:val="004A1588"/>
    <w:rsid w:val="004A1846"/>
    <w:rsid w:val="004A19A2"/>
    <w:rsid w:val="004A255D"/>
    <w:rsid w:val="004A2EC7"/>
    <w:rsid w:val="004A3070"/>
    <w:rsid w:val="004A344E"/>
    <w:rsid w:val="004A3C79"/>
    <w:rsid w:val="004A42E7"/>
    <w:rsid w:val="004A4563"/>
    <w:rsid w:val="004A4B0F"/>
    <w:rsid w:val="004A4F17"/>
    <w:rsid w:val="004A57B3"/>
    <w:rsid w:val="004A5DC6"/>
    <w:rsid w:val="004A618A"/>
    <w:rsid w:val="004A63AD"/>
    <w:rsid w:val="004A654F"/>
    <w:rsid w:val="004A6C1F"/>
    <w:rsid w:val="004A6D63"/>
    <w:rsid w:val="004A747A"/>
    <w:rsid w:val="004A74AE"/>
    <w:rsid w:val="004A77AD"/>
    <w:rsid w:val="004A7A9C"/>
    <w:rsid w:val="004B065E"/>
    <w:rsid w:val="004B0E25"/>
    <w:rsid w:val="004B15C0"/>
    <w:rsid w:val="004B18C3"/>
    <w:rsid w:val="004B1B43"/>
    <w:rsid w:val="004B1FE7"/>
    <w:rsid w:val="004B2276"/>
    <w:rsid w:val="004B2DB3"/>
    <w:rsid w:val="004B2F7B"/>
    <w:rsid w:val="004B2FF2"/>
    <w:rsid w:val="004B3711"/>
    <w:rsid w:val="004B3739"/>
    <w:rsid w:val="004B3FA3"/>
    <w:rsid w:val="004B460E"/>
    <w:rsid w:val="004B4D4F"/>
    <w:rsid w:val="004B4EB7"/>
    <w:rsid w:val="004B5B9F"/>
    <w:rsid w:val="004B5BED"/>
    <w:rsid w:val="004B5D89"/>
    <w:rsid w:val="004B6061"/>
    <w:rsid w:val="004B60E9"/>
    <w:rsid w:val="004B6A43"/>
    <w:rsid w:val="004B6E97"/>
    <w:rsid w:val="004B7C1B"/>
    <w:rsid w:val="004B7F0B"/>
    <w:rsid w:val="004C00E6"/>
    <w:rsid w:val="004C018E"/>
    <w:rsid w:val="004C0B7A"/>
    <w:rsid w:val="004C0C2F"/>
    <w:rsid w:val="004C0D3C"/>
    <w:rsid w:val="004C149F"/>
    <w:rsid w:val="004C16FA"/>
    <w:rsid w:val="004C1C31"/>
    <w:rsid w:val="004C1E3C"/>
    <w:rsid w:val="004C1E4A"/>
    <w:rsid w:val="004C237D"/>
    <w:rsid w:val="004C25C6"/>
    <w:rsid w:val="004C2FEB"/>
    <w:rsid w:val="004C325E"/>
    <w:rsid w:val="004C355E"/>
    <w:rsid w:val="004C3834"/>
    <w:rsid w:val="004C388E"/>
    <w:rsid w:val="004C3941"/>
    <w:rsid w:val="004C3DDE"/>
    <w:rsid w:val="004C499B"/>
    <w:rsid w:val="004C4F2A"/>
    <w:rsid w:val="004C54F8"/>
    <w:rsid w:val="004C58A4"/>
    <w:rsid w:val="004C6396"/>
    <w:rsid w:val="004C6A64"/>
    <w:rsid w:val="004C754D"/>
    <w:rsid w:val="004C7B74"/>
    <w:rsid w:val="004D0501"/>
    <w:rsid w:val="004D0515"/>
    <w:rsid w:val="004D077A"/>
    <w:rsid w:val="004D0877"/>
    <w:rsid w:val="004D156B"/>
    <w:rsid w:val="004D1EF5"/>
    <w:rsid w:val="004D1F9E"/>
    <w:rsid w:val="004D2433"/>
    <w:rsid w:val="004D2B57"/>
    <w:rsid w:val="004D3081"/>
    <w:rsid w:val="004D3504"/>
    <w:rsid w:val="004D4F09"/>
    <w:rsid w:val="004D529B"/>
    <w:rsid w:val="004D6452"/>
    <w:rsid w:val="004D6DEE"/>
    <w:rsid w:val="004D72FE"/>
    <w:rsid w:val="004D7498"/>
    <w:rsid w:val="004D76B1"/>
    <w:rsid w:val="004D79E9"/>
    <w:rsid w:val="004D7D35"/>
    <w:rsid w:val="004D7E28"/>
    <w:rsid w:val="004E0ADE"/>
    <w:rsid w:val="004E0B0B"/>
    <w:rsid w:val="004E154C"/>
    <w:rsid w:val="004E2022"/>
    <w:rsid w:val="004E21E3"/>
    <w:rsid w:val="004E2376"/>
    <w:rsid w:val="004E2EFF"/>
    <w:rsid w:val="004E3D9D"/>
    <w:rsid w:val="004E3F56"/>
    <w:rsid w:val="004E42B4"/>
    <w:rsid w:val="004E4DC1"/>
    <w:rsid w:val="004E5183"/>
    <w:rsid w:val="004E5C80"/>
    <w:rsid w:val="004E5FE1"/>
    <w:rsid w:val="004E6225"/>
    <w:rsid w:val="004E6270"/>
    <w:rsid w:val="004E6914"/>
    <w:rsid w:val="004E6B26"/>
    <w:rsid w:val="004E6E93"/>
    <w:rsid w:val="004E71AA"/>
    <w:rsid w:val="004E7861"/>
    <w:rsid w:val="004E78F7"/>
    <w:rsid w:val="004F03FF"/>
    <w:rsid w:val="004F07CD"/>
    <w:rsid w:val="004F16D6"/>
    <w:rsid w:val="004F1B32"/>
    <w:rsid w:val="004F264B"/>
    <w:rsid w:val="004F2652"/>
    <w:rsid w:val="004F3350"/>
    <w:rsid w:val="004F3518"/>
    <w:rsid w:val="004F3608"/>
    <w:rsid w:val="004F3883"/>
    <w:rsid w:val="004F3C9C"/>
    <w:rsid w:val="004F3D19"/>
    <w:rsid w:val="004F42E6"/>
    <w:rsid w:val="004F4AF7"/>
    <w:rsid w:val="004F4B65"/>
    <w:rsid w:val="004F5447"/>
    <w:rsid w:val="004F57D6"/>
    <w:rsid w:val="004F5A62"/>
    <w:rsid w:val="004F5C4D"/>
    <w:rsid w:val="004F5E9B"/>
    <w:rsid w:val="004F6070"/>
    <w:rsid w:val="004F609A"/>
    <w:rsid w:val="004F663B"/>
    <w:rsid w:val="004F6EF8"/>
    <w:rsid w:val="004F7838"/>
    <w:rsid w:val="00500530"/>
    <w:rsid w:val="005029EC"/>
    <w:rsid w:val="00502F05"/>
    <w:rsid w:val="0050324D"/>
    <w:rsid w:val="00503DD7"/>
    <w:rsid w:val="00503EAC"/>
    <w:rsid w:val="00504554"/>
    <w:rsid w:val="00504583"/>
    <w:rsid w:val="00504F04"/>
    <w:rsid w:val="00505169"/>
    <w:rsid w:val="005054C1"/>
    <w:rsid w:val="0050567B"/>
    <w:rsid w:val="005057A6"/>
    <w:rsid w:val="00505C37"/>
    <w:rsid w:val="005061E8"/>
    <w:rsid w:val="0050667F"/>
    <w:rsid w:val="00506BCA"/>
    <w:rsid w:val="00506E45"/>
    <w:rsid w:val="00506F1C"/>
    <w:rsid w:val="0050714E"/>
    <w:rsid w:val="00507553"/>
    <w:rsid w:val="005102AF"/>
    <w:rsid w:val="005102F5"/>
    <w:rsid w:val="005103FF"/>
    <w:rsid w:val="00510A3F"/>
    <w:rsid w:val="00511729"/>
    <w:rsid w:val="00511ECF"/>
    <w:rsid w:val="00511F44"/>
    <w:rsid w:val="00512098"/>
    <w:rsid w:val="00512AC4"/>
    <w:rsid w:val="00512C28"/>
    <w:rsid w:val="00512CC0"/>
    <w:rsid w:val="00513B3B"/>
    <w:rsid w:val="005143C3"/>
    <w:rsid w:val="0051450D"/>
    <w:rsid w:val="0051461C"/>
    <w:rsid w:val="00514D79"/>
    <w:rsid w:val="00514E71"/>
    <w:rsid w:val="00515250"/>
    <w:rsid w:val="00515B1B"/>
    <w:rsid w:val="00515B76"/>
    <w:rsid w:val="00515EE9"/>
    <w:rsid w:val="00516069"/>
    <w:rsid w:val="00516105"/>
    <w:rsid w:val="00516670"/>
    <w:rsid w:val="00516F5A"/>
    <w:rsid w:val="005170F1"/>
    <w:rsid w:val="00520BF6"/>
    <w:rsid w:val="00521914"/>
    <w:rsid w:val="00521A82"/>
    <w:rsid w:val="00521D7E"/>
    <w:rsid w:val="00521E06"/>
    <w:rsid w:val="005225D9"/>
    <w:rsid w:val="00523000"/>
    <w:rsid w:val="0052313C"/>
    <w:rsid w:val="00523D19"/>
    <w:rsid w:val="00524129"/>
    <w:rsid w:val="0052439B"/>
    <w:rsid w:val="005246B8"/>
    <w:rsid w:val="00524727"/>
    <w:rsid w:val="00524787"/>
    <w:rsid w:val="005257F6"/>
    <w:rsid w:val="005263CC"/>
    <w:rsid w:val="00526924"/>
    <w:rsid w:val="0052727D"/>
    <w:rsid w:val="00530F85"/>
    <w:rsid w:val="00531170"/>
    <w:rsid w:val="0053164B"/>
    <w:rsid w:val="0053190A"/>
    <w:rsid w:val="00531CC7"/>
    <w:rsid w:val="00532BB5"/>
    <w:rsid w:val="00532FD5"/>
    <w:rsid w:val="005337A5"/>
    <w:rsid w:val="00534006"/>
    <w:rsid w:val="00534353"/>
    <w:rsid w:val="00534740"/>
    <w:rsid w:val="00534935"/>
    <w:rsid w:val="00535014"/>
    <w:rsid w:val="00535038"/>
    <w:rsid w:val="00536106"/>
    <w:rsid w:val="00536584"/>
    <w:rsid w:val="00537FF8"/>
    <w:rsid w:val="005400B0"/>
    <w:rsid w:val="00540703"/>
    <w:rsid w:val="00540ACF"/>
    <w:rsid w:val="00540D63"/>
    <w:rsid w:val="00541373"/>
    <w:rsid w:val="00541392"/>
    <w:rsid w:val="005415D8"/>
    <w:rsid w:val="00541854"/>
    <w:rsid w:val="00541B96"/>
    <w:rsid w:val="00541FFF"/>
    <w:rsid w:val="005424AE"/>
    <w:rsid w:val="00542608"/>
    <w:rsid w:val="00542E6C"/>
    <w:rsid w:val="005436C3"/>
    <w:rsid w:val="00543D39"/>
    <w:rsid w:val="00543E5A"/>
    <w:rsid w:val="0054414E"/>
    <w:rsid w:val="00544AF3"/>
    <w:rsid w:val="00544E6D"/>
    <w:rsid w:val="005459EF"/>
    <w:rsid w:val="00545E8D"/>
    <w:rsid w:val="00545F2E"/>
    <w:rsid w:val="0054643A"/>
    <w:rsid w:val="00546A36"/>
    <w:rsid w:val="00546B80"/>
    <w:rsid w:val="00546BEF"/>
    <w:rsid w:val="00547219"/>
    <w:rsid w:val="005474D5"/>
    <w:rsid w:val="00547594"/>
    <w:rsid w:val="00550D41"/>
    <w:rsid w:val="005516F5"/>
    <w:rsid w:val="00552482"/>
    <w:rsid w:val="00553004"/>
    <w:rsid w:val="00553A0E"/>
    <w:rsid w:val="00553A9B"/>
    <w:rsid w:val="005545A5"/>
    <w:rsid w:val="00555F6D"/>
    <w:rsid w:val="0055629F"/>
    <w:rsid w:val="00556469"/>
    <w:rsid w:val="00556876"/>
    <w:rsid w:val="00556BCC"/>
    <w:rsid w:val="00556D82"/>
    <w:rsid w:val="00556EA2"/>
    <w:rsid w:val="00557F14"/>
    <w:rsid w:val="00557F79"/>
    <w:rsid w:val="0056081D"/>
    <w:rsid w:val="0056094B"/>
    <w:rsid w:val="00561193"/>
    <w:rsid w:val="00561566"/>
    <w:rsid w:val="00561A57"/>
    <w:rsid w:val="00561DA5"/>
    <w:rsid w:val="005622E4"/>
    <w:rsid w:val="0056238C"/>
    <w:rsid w:val="00562E42"/>
    <w:rsid w:val="005633C0"/>
    <w:rsid w:val="00563504"/>
    <w:rsid w:val="00563E29"/>
    <w:rsid w:val="0056420E"/>
    <w:rsid w:val="0056423C"/>
    <w:rsid w:val="005643D6"/>
    <w:rsid w:val="00564F25"/>
    <w:rsid w:val="00564F44"/>
    <w:rsid w:val="005650E8"/>
    <w:rsid w:val="0056546E"/>
    <w:rsid w:val="00565807"/>
    <w:rsid w:val="00565D7B"/>
    <w:rsid w:val="0056683F"/>
    <w:rsid w:val="00566CA8"/>
    <w:rsid w:val="00567207"/>
    <w:rsid w:val="005678FE"/>
    <w:rsid w:val="00567AD8"/>
    <w:rsid w:val="00567BCB"/>
    <w:rsid w:val="00567C90"/>
    <w:rsid w:val="0057020B"/>
    <w:rsid w:val="005707B7"/>
    <w:rsid w:val="00570A26"/>
    <w:rsid w:val="0057143E"/>
    <w:rsid w:val="00571512"/>
    <w:rsid w:val="0057365F"/>
    <w:rsid w:val="00573789"/>
    <w:rsid w:val="0057380A"/>
    <w:rsid w:val="0057388B"/>
    <w:rsid w:val="00573923"/>
    <w:rsid w:val="00573943"/>
    <w:rsid w:val="005740DA"/>
    <w:rsid w:val="00574265"/>
    <w:rsid w:val="005748B8"/>
    <w:rsid w:val="00574B81"/>
    <w:rsid w:val="0057533B"/>
    <w:rsid w:val="00576263"/>
    <w:rsid w:val="0057643D"/>
    <w:rsid w:val="00576647"/>
    <w:rsid w:val="00576996"/>
    <w:rsid w:val="00576A0C"/>
    <w:rsid w:val="0057717A"/>
    <w:rsid w:val="00577545"/>
    <w:rsid w:val="005779A0"/>
    <w:rsid w:val="00577D2F"/>
    <w:rsid w:val="005802C2"/>
    <w:rsid w:val="005804C5"/>
    <w:rsid w:val="0058051E"/>
    <w:rsid w:val="00580713"/>
    <w:rsid w:val="00580A23"/>
    <w:rsid w:val="00580AC2"/>
    <w:rsid w:val="00580B44"/>
    <w:rsid w:val="00580D49"/>
    <w:rsid w:val="00580F50"/>
    <w:rsid w:val="00580FD3"/>
    <w:rsid w:val="005812BC"/>
    <w:rsid w:val="00582AA5"/>
    <w:rsid w:val="00583163"/>
    <w:rsid w:val="005837A1"/>
    <w:rsid w:val="00583873"/>
    <w:rsid w:val="00583966"/>
    <w:rsid w:val="0058445C"/>
    <w:rsid w:val="005845F5"/>
    <w:rsid w:val="00584680"/>
    <w:rsid w:val="005846CD"/>
    <w:rsid w:val="00584808"/>
    <w:rsid w:val="00584E25"/>
    <w:rsid w:val="00584FF9"/>
    <w:rsid w:val="00585160"/>
    <w:rsid w:val="005852BA"/>
    <w:rsid w:val="00585B92"/>
    <w:rsid w:val="005861C2"/>
    <w:rsid w:val="00586687"/>
    <w:rsid w:val="005878CD"/>
    <w:rsid w:val="00587F89"/>
    <w:rsid w:val="00590A9B"/>
    <w:rsid w:val="00590B6C"/>
    <w:rsid w:val="00591B7C"/>
    <w:rsid w:val="00591C05"/>
    <w:rsid w:val="0059249C"/>
    <w:rsid w:val="005926C2"/>
    <w:rsid w:val="00592E17"/>
    <w:rsid w:val="00594666"/>
    <w:rsid w:val="00594A16"/>
    <w:rsid w:val="0059598B"/>
    <w:rsid w:val="00595B01"/>
    <w:rsid w:val="0059686B"/>
    <w:rsid w:val="0059688A"/>
    <w:rsid w:val="0059688E"/>
    <w:rsid w:val="00596D24"/>
    <w:rsid w:val="00597A03"/>
    <w:rsid w:val="00597BC3"/>
    <w:rsid w:val="00597D6B"/>
    <w:rsid w:val="00597F4B"/>
    <w:rsid w:val="005A0547"/>
    <w:rsid w:val="005A0691"/>
    <w:rsid w:val="005A0F78"/>
    <w:rsid w:val="005A1158"/>
    <w:rsid w:val="005A13D4"/>
    <w:rsid w:val="005A17BF"/>
    <w:rsid w:val="005A2497"/>
    <w:rsid w:val="005A36D5"/>
    <w:rsid w:val="005A38EA"/>
    <w:rsid w:val="005A38EC"/>
    <w:rsid w:val="005A3979"/>
    <w:rsid w:val="005A3FE9"/>
    <w:rsid w:val="005A41E0"/>
    <w:rsid w:val="005A42C6"/>
    <w:rsid w:val="005A4C55"/>
    <w:rsid w:val="005A4DD2"/>
    <w:rsid w:val="005A4E8E"/>
    <w:rsid w:val="005A4EF5"/>
    <w:rsid w:val="005A5234"/>
    <w:rsid w:val="005A5367"/>
    <w:rsid w:val="005A5A4F"/>
    <w:rsid w:val="005A68C6"/>
    <w:rsid w:val="005A708C"/>
    <w:rsid w:val="005A70EC"/>
    <w:rsid w:val="005A7464"/>
    <w:rsid w:val="005A7680"/>
    <w:rsid w:val="005A774B"/>
    <w:rsid w:val="005A7C9A"/>
    <w:rsid w:val="005B01FD"/>
    <w:rsid w:val="005B0584"/>
    <w:rsid w:val="005B0608"/>
    <w:rsid w:val="005B143D"/>
    <w:rsid w:val="005B1505"/>
    <w:rsid w:val="005B1D8D"/>
    <w:rsid w:val="005B1EC1"/>
    <w:rsid w:val="005B1F36"/>
    <w:rsid w:val="005B2291"/>
    <w:rsid w:val="005B3179"/>
    <w:rsid w:val="005B3210"/>
    <w:rsid w:val="005B333E"/>
    <w:rsid w:val="005B3908"/>
    <w:rsid w:val="005B3A48"/>
    <w:rsid w:val="005B3A93"/>
    <w:rsid w:val="005B3EB5"/>
    <w:rsid w:val="005B427D"/>
    <w:rsid w:val="005B4333"/>
    <w:rsid w:val="005B44E1"/>
    <w:rsid w:val="005B45AC"/>
    <w:rsid w:val="005B461F"/>
    <w:rsid w:val="005B4AE4"/>
    <w:rsid w:val="005B4BAC"/>
    <w:rsid w:val="005B54B2"/>
    <w:rsid w:val="005B5912"/>
    <w:rsid w:val="005B5AC1"/>
    <w:rsid w:val="005B5F84"/>
    <w:rsid w:val="005B6F84"/>
    <w:rsid w:val="005B6F8B"/>
    <w:rsid w:val="005B75F0"/>
    <w:rsid w:val="005C0B15"/>
    <w:rsid w:val="005C0F58"/>
    <w:rsid w:val="005C167B"/>
    <w:rsid w:val="005C1A34"/>
    <w:rsid w:val="005C1B0A"/>
    <w:rsid w:val="005C2048"/>
    <w:rsid w:val="005C2A60"/>
    <w:rsid w:val="005C2DA0"/>
    <w:rsid w:val="005C3040"/>
    <w:rsid w:val="005C31CB"/>
    <w:rsid w:val="005C3491"/>
    <w:rsid w:val="005C3977"/>
    <w:rsid w:val="005C4C22"/>
    <w:rsid w:val="005C5023"/>
    <w:rsid w:val="005C56DF"/>
    <w:rsid w:val="005C57A4"/>
    <w:rsid w:val="005C6451"/>
    <w:rsid w:val="005C694D"/>
    <w:rsid w:val="005C6E5D"/>
    <w:rsid w:val="005C6EB6"/>
    <w:rsid w:val="005C76E6"/>
    <w:rsid w:val="005C7996"/>
    <w:rsid w:val="005C7B02"/>
    <w:rsid w:val="005C7F59"/>
    <w:rsid w:val="005D09AD"/>
    <w:rsid w:val="005D0B16"/>
    <w:rsid w:val="005D121E"/>
    <w:rsid w:val="005D12C6"/>
    <w:rsid w:val="005D1372"/>
    <w:rsid w:val="005D15DA"/>
    <w:rsid w:val="005D1E63"/>
    <w:rsid w:val="005D1F67"/>
    <w:rsid w:val="005D238F"/>
    <w:rsid w:val="005D24B5"/>
    <w:rsid w:val="005D2D17"/>
    <w:rsid w:val="005D31E8"/>
    <w:rsid w:val="005D31ED"/>
    <w:rsid w:val="005D371B"/>
    <w:rsid w:val="005D45BC"/>
    <w:rsid w:val="005D4F20"/>
    <w:rsid w:val="005D5057"/>
    <w:rsid w:val="005D5209"/>
    <w:rsid w:val="005D535C"/>
    <w:rsid w:val="005D573E"/>
    <w:rsid w:val="005D58BF"/>
    <w:rsid w:val="005D58CC"/>
    <w:rsid w:val="005D681F"/>
    <w:rsid w:val="005D6927"/>
    <w:rsid w:val="005D6B0D"/>
    <w:rsid w:val="005D700E"/>
    <w:rsid w:val="005D71F9"/>
    <w:rsid w:val="005D738A"/>
    <w:rsid w:val="005D7457"/>
    <w:rsid w:val="005D7708"/>
    <w:rsid w:val="005D7DD5"/>
    <w:rsid w:val="005E006E"/>
    <w:rsid w:val="005E0105"/>
    <w:rsid w:val="005E01C4"/>
    <w:rsid w:val="005E03AA"/>
    <w:rsid w:val="005E042A"/>
    <w:rsid w:val="005E04D0"/>
    <w:rsid w:val="005E05F9"/>
    <w:rsid w:val="005E11B8"/>
    <w:rsid w:val="005E1702"/>
    <w:rsid w:val="005E1814"/>
    <w:rsid w:val="005E1CBB"/>
    <w:rsid w:val="005E1CDB"/>
    <w:rsid w:val="005E1D44"/>
    <w:rsid w:val="005E21C7"/>
    <w:rsid w:val="005E22D5"/>
    <w:rsid w:val="005E2FD6"/>
    <w:rsid w:val="005E3117"/>
    <w:rsid w:val="005E324D"/>
    <w:rsid w:val="005E326B"/>
    <w:rsid w:val="005E38EC"/>
    <w:rsid w:val="005E3C25"/>
    <w:rsid w:val="005E44D9"/>
    <w:rsid w:val="005E4646"/>
    <w:rsid w:val="005E4BAB"/>
    <w:rsid w:val="005E510F"/>
    <w:rsid w:val="005E6272"/>
    <w:rsid w:val="005E67B9"/>
    <w:rsid w:val="005E7032"/>
    <w:rsid w:val="005E74F3"/>
    <w:rsid w:val="005E76FE"/>
    <w:rsid w:val="005F013E"/>
    <w:rsid w:val="005F056F"/>
    <w:rsid w:val="005F069C"/>
    <w:rsid w:val="005F0811"/>
    <w:rsid w:val="005F0D3E"/>
    <w:rsid w:val="005F0EC6"/>
    <w:rsid w:val="005F1027"/>
    <w:rsid w:val="005F1849"/>
    <w:rsid w:val="005F1887"/>
    <w:rsid w:val="005F1DA5"/>
    <w:rsid w:val="005F1F40"/>
    <w:rsid w:val="005F1FD0"/>
    <w:rsid w:val="005F22ED"/>
    <w:rsid w:val="005F2394"/>
    <w:rsid w:val="005F2D6B"/>
    <w:rsid w:val="005F316C"/>
    <w:rsid w:val="005F36EE"/>
    <w:rsid w:val="005F3726"/>
    <w:rsid w:val="005F3A47"/>
    <w:rsid w:val="005F42F5"/>
    <w:rsid w:val="005F47F4"/>
    <w:rsid w:val="005F4A31"/>
    <w:rsid w:val="005F4CAE"/>
    <w:rsid w:val="005F4E01"/>
    <w:rsid w:val="005F5065"/>
    <w:rsid w:val="005F512C"/>
    <w:rsid w:val="005F5399"/>
    <w:rsid w:val="005F5970"/>
    <w:rsid w:val="005F5A23"/>
    <w:rsid w:val="005F5ABD"/>
    <w:rsid w:val="005F5F6D"/>
    <w:rsid w:val="005F65CC"/>
    <w:rsid w:val="005F6B73"/>
    <w:rsid w:val="005F6EBA"/>
    <w:rsid w:val="005F74CA"/>
    <w:rsid w:val="005F75E9"/>
    <w:rsid w:val="005F78AC"/>
    <w:rsid w:val="005F7CC4"/>
    <w:rsid w:val="005F7D96"/>
    <w:rsid w:val="005F7FE3"/>
    <w:rsid w:val="0060024C"/>
    <w:rsid w:val="006004DC"/>
    <w:rsid w:val="00600648"/>
    <w:rsid w:val="0060108E"/>
    <w:rsid w:val="006012D5"/>
    <w:rsid w:val="006017CA"/>
    <w:rsid w:val="00601C6E"/>
    <w:rsid w:val="00601EAA"/>
    <w:rsid w:val="006021AB"/>
    <w:rsid w:val="00602227"/>
    <w:rsid w:val="00602B55"/>
    <w:rsid w:val="00602C4A"/>
    <w:rsid w:val="00602C50"/>
    <w:rsid w:val="00602DE9"/>
    <w:rsid w:val="00602E95"/>
    <w:rsid w:val="0060324D"/>
    <w:rsid w:val="0060340A"/>
    <w:rsid w:val="00604567"/>
    <w:rsid w:val="00604816"/>
    <w:rsid w:val="00604EC5"/>
    <w:rsid w:val="00605777"/>
    <w:rsid w:val="00605E63"/>
    <w:rsid w:val="00606188"/>
    <w:rsid w:val="006062A4"/>
    <w:rsid w:val="0060637E"/>
    <w:rsid w:val="006066F4"/>
    <w:rsid w:val="0060755C"/>
    <w:rsid w:val="00607A5B"/>
    <w:rsid w:val="00610010"/>
    <w:rsid w:val="006100EF"/>
    <w:rsid w:val="0061048B"/>
    <w:rsid w:val="006104F8"/>
    <w:rsid w:val="0061080E"/>
    <w:rsid w:val="006115AE"/>
    <w:rsid w:val="006119CF"/>
    <w:rsid w:val="006123D8"/>
    <w:rsid w:val="00612A3A"/>
    <w:rsid w:val="00612B9B"/>
    <w:rsid w:val="00613497"/>
    <w:rsid w:val="006134FA"/>
    <w:rsid w:val="0061362E"/>
    <w:rsid w:val="0061393B"/>
    <w:rsid w:val="00613BBD"/>
    <w:rsid w:val="00614523"/>
    <w:rsid w:val="00614DA9"/>
    <w:rsid w:val="006151C8"/>
    <w:rsid w:val="00615683"/>
    <w:rsid w:val="00615913"/>
    <w:rsid w:val="00615D7F"/>
    <w:rsid w:val="00616005"/>
    <w:rsid w:val="00616010"/>
    <w:rsid w:val="006165A9"/>
    <w:rsid w:val="0061676F"/>
    <w:rsid w:val="0061725B"/>
    <w:rsid w:val="00617563"/>
    <w:rsid w:val="006176D8"/>
    <w:rsid w:val="00617B41"/>
    <w:rsid w:val="00617DBE"/>
    <w:rsid w:val="00617DFD"/>
    <w:rsid w:val="00620D2A"/>
    <w:rsid w:val="00621258"/>
    <w:rsid w:val="006219B4"/>
    <w:rsid w:val="006224AF"/>
    <w:rsid w:val="00622C1E"/>
    <w:rsid w:val="0062321C"/>
    <w:rsid w:val="00623F4F"/>
    <w:rsid w:val="00624550"/>
    <w:rsid w:val="0062462C"/>
    <w:rsid w:val="00625528"/>
    <w:rsid w:val="006258C4"/>
    <w:rsid w:val="0062635D"/>
    <w:rsid w:val="006265D8"/>
    <w:rsid w:val="006269D5"/>
    <w:rsid w:val="006269DD"/>
    <w:rsid w:val="00626ED9"/>
    <w:rsid w:val="00627395"/>
    <w:rsid w:val="00627C1F"/>
    <w:rsid w:val="00627F0F"/>
    <w:rsid w:val="006318C4"/>
    <w:rsid w:val="00631AC1"/>
    <w:rsid w:val="00631B75"/>
    <w:rsid w:val="00632854"/>
    <w:rsid w:val="006328A0"/>
    <w:rsid w:val="00632B1C"/>
    <w:rsid w:val="00633473"/>
    <w:rsid w:val="0063348F"/>
    <w:rsid w:val="00633541"/>
    <w:rsid w:val="00633575"/>
    <w:rsid w:val="00633CBE"/>
    <w:rsid w:val="00633D4E"/>
    <w:rsid w:val="00634734"/>
    <w:rsid w:val="00634E04"/>
    <w:rsid w:val="00634E06"/>
    <w:rsid w:val="00635305"/>
    <w:rsid w:val="006359CF"/>
    <w:rsid w:val="00635DB9"/>
    <w:rsid w:val="006366F5"/>
    <w:rsid w:val="00636EE8"/>
    <w:rsid w:val="00637604"/>
    <w:rsid w:val="006379A6"/>
    <w:rsid w:val="006402A6"/>
    <w:rsid w:val="0064048F"/>
    <w:rsid w:val="00640976"/>
    <w:rsid w:val="00640BB8"/>
    <w:rsid w:val="00641A7D"/>
    <w:rsid w:val="00641B32"/>
    <w:rsid w:val="00642000"/>
    <w:rsid w:val="0064362E"/>
    <w:rsid w:val="00643E00"/>
    <w:rsid w:val="00644263"/>
    <w:rsid w:val="006446C5"/>
    <w:rsid w:val="0064495D"/>
    <w:rsid w:val="00644AA7"/>
    <w:rsid w:val="006457A3"/>
    <w:rsid w:val="00645806"/>
    <w:rsid w:val="00646084"/>
    <w:rsid w:val="0064657C"/>
    <w:rsid w:val="00646B79"/>
    <w:rsid w:val="00646BF5"/>
    <w:rsid w:val="00646D4B"/>
    <w:rsid w:val="00647293"/>
    <w:rsid w:val="0064741B"/>
    <w:rsid w:val="00647B6B"/>
    <w:rsid w:val="00647DF7"/>
    <w:rsid w:val="00650130"/>
    <w:rsid w:val="00650217"/>
    <w:rsid w:val="006503E3"/>
    <w:rsid w:val="0065058D"/>
    <w:rsid w:val="00650687"/>
    <w:rsid w:val="006507F8"/>
    <w:rsid w:val="006509B3"/>
    <w:rsid w:val="00650EAF"/>
    <w:rsid w:val="00651604"/>
    <w:rsid w:val="0065196F"/>
    <w:rsid w:val="00651D47"/>
    <w:rsid w:val="0065272F"/>
    <w:rsid w:val="00652C5F"/>
    <w:rsid w:val="00653B6B"/>
    <w:rsid w:val="00653DB0"/>
    <w:rsid w:val="00653E5D"/>
    <w:rsid w:val="00653E87"/>
    <w:rsid w:val="006541F1"/>
    <w:rsid w:val="006544C9"/>
    <w:rsid w:val="006545EC"/>
    <w:rsid w:val="00654F95"/>
    <w:rsid w:val="006550BB"/>
    <w:rsid w:val="006551B0"/>
    <w:rsid w:val="006553E4"/>
    <w:rsid w:val="0065567D"/>
    <w:rsid w:val="00655B07"/>
    <w:rsid w:val="0065604B"/>
    <w:rsid w:val="00656FD3"/>
    <w:rsid w:val="006573E1"/>
    <w:rsid w:val="00657613"/>
    <w:rsid w:val="00657E2C"/>
    <w:rsid w:val="006601B0"/>
    <w:rsid w:val="0066068D"/>
    <w:rsid w:val="006607BC"/>
    <w:rsid w:val="00660893"/>
    <w:rsid w:val="00660EC5"/>
    <w:rsid w:val="00661073"/>
    <w:rsid w:val="00661B33"/>
    <w:rsid w:val="00661BBE"/>
    <w:rsid w:val="00661F62"/>
    <w:rsid w:val="006620FF"/>
    <w:rsid w:val="00662123"/>
    <w:rsid w:val="00662142"/>
    <w:rsid w:val="00662321"/>
    <w:rsid w:val="006624F6"/>
    <w:rsid w:val="00662B2D"/>
    <w:rsid w:val="00662B85"/>
    <w:rsid w:val="00663812"/>
    <w:rsid w:val="00663C2C"/>
    <w:rsid w:val="00663E16"/>
    <w:rsid w:val="00664FDD"/>
    <w:rsid w:val="0066501D"/>
    <w:rsid w:val="00665151"/>
    <w:rsid w:val="006655FF"/>
    <w:rsid w:val="00665917"/>
    <w:rsid w:val="00665A24"/>
    <w:rsid w:val="00665BAB"/>
    <w:rsid w:val="00665BE8"/>
    <w:rsid w:val="00665C5A"/>
    <w:rsid w:val="00665E2D"/>
    <w:rsid w:val="00666252"/>
    <w:rsid w:val="00666678"/>
    <w:rsid w:val="0066684F"/>
    <w:rsid w:val="0066685B"/>
    <w:rsid w:val="00666A59"/>
    <w:rsid w:val="00666D70"/>
    <w:rsid w:val="00666FAB"/>
    <w:rsid w:val="00667744"/>
    <w:rsid w:val="006678AC"/>
    <w:rsid w:val="00667A11"/>
    <w:rsid w:val="00667AC7"/>
    <w:rsid w:val="00667DA3"/>
    <w:rsid w:val="006706EB"/>
    <w:rsid w:val="00670D0E"/>
    <w:rsid w:val="0067187E"/>
    <w:rsid w:val="00671B50"/>
    <w:rsid w:val="00671B8D"/>
    <w:rsid w:val="00672384"/>
    <w:rsid w:val="00672864"/>
    <w:rsid w:val="006728B6"/>
    <w:rsid w:val="00672BA5"/>
    <w:rsid w:val="006730FC"/>
    <w:rsid w:val="0067333B"/>
    <w:rsid w:val="0067340E"/>
    <w:rsid w:val="00673755"/>
    <w:rsid w:val="00673A48"/>
    <w:rsid w:val="00673BB5"/>
    <w:rsid w:val="006745AD"/>
    <w:rsid w:val="00675256"/>
    <w:rsid w:val="006763C5"/>
    <w:rsid w:val="006767DA"/>
    <w:rsid w:val="00676A84"/>
    <w:rsid w:val="00676FFD"/>
    <w:rsid w:val="00677866"/>
    <w:rsid w:val="00677A71"/>
    <w:rsid w:val="00677C17"/>
    <w:rsid w:val="006811FA"/>
    <w:rsid w:val="00681213"/>
    <w:rsid w:val="00681798"/>
    <w:rsid w:val="00681C77"/>
    <w:rsid w:val="00682CB1"/>
    <w:rsid w:val="0068308E"/>
    <w:rsid w:val="0068320F"/>
    <w:rsid w:val="0068390B"/>
    <w:rsid w:val="00683B2A"/>
    <w:rsid w:val="00683E08"/>
    <w:rsid w:val="00684D45"/>
    <w:rsid w:val="00685137"/>
    <w:rsid w:val="00685A0F"/>
    <w:rsid w:val="0068647A"/>
    <w:rsid w:val="006869B7"/>
    <w:rsid w:val="00687402"/>
    <w:rsid w:val="00687875"/>
    <w:rsid w:val="006879AC"/>
    <w:rsid w:val="00690921"/>
    <w:rsid w:val="00691D5D"/>
    <w:rsid w:val="006927FD"/>
    <w:rsid w:val="006939F8"/>
    <w:rsid w:val="00694300"/>
    <w:rsid w:val="00694838"/>
    <w:rsid w:val="00695425"/>
    <w:rsid w:val="0069675C"/>
    <w:rsid w:val="00696812"/>
    <w:rsid w:val="00696AE8"/>
    <w:rsid w:val="006976DB"/>
    <w:rsid w:val="0069774D"/>
    <w:rsid w:val="00697A6C"/>
    <w:rsid w:val="006A07B7"/>
    <w:rsid w:val="006A2610"/>
    <w:rsid w:val="006A2E38"/>
    <w:rsid w:val="006A3929"/>
    <w:rsid w:val="006A4025"/>
    <w:rsid w:val="006A4224"/>
    <w:rsid w:val="006A48C9"/>
    <w:rsid w:val="006A4B2A"/>
    <w:rsid w:val="006A4B76"/>
    <w:rsid w:val="006A4B98"/>
    <w:rsid w:val="006A56A8"/>
    <w:rsid w:val="006A5C5C"/>
    <w:rsid w:val="006A6533"/>
    <w:rsid w:val="006A6674"/>
    <w:rsid w:val="006A69CC"/>
    <w:rsid w:val="006A79C6"/>
    <w:rsid w:val="006A7D95"/>
    <w:rsid w:val="006B08B2"/>
    <w:rsid w:val="006B0BAA"/>
    <w:rsid w:val="006B0D95"/>
    <w:rsid w:val="006B0EE5"/>
    <w:rsid w:val="006B1186"/>
    <w:rsid w:val="006B1310"/>
    <w:rsid w:val="006B169A"/>
    <w:rsid w:val="006B2051"/>
    <w:rsid w:val="006B2088"/>
    <w:rsid w:val="006B2685"/>
    <w:rsid w:val="006B2843"/>
    <w:rsid w:val="006B28E7"/>
    <w:rsid w:val="006B2CBE"/>
    <w:rsid w:val="006B2F52"/>
    <w:rsid w:val="006B3038"/>
    <w:rsid w:val="006B38CB"/>
    <w:rsid w:val="006B4284"/>
    <w:rsid w:val="006B450F"/>
    <w:rsid w:val="006B4700"/>
    <w:rsid w:val="006B4ED0"/>
    <w:rsid w:val="006B50E1"/>
    <w:rsid w:val="006B51CD"/>
    <w:rsid w:val="006B5483"/>
    <w:rsid w:val="006B584B"/>
    <w:rsid w:val="006B5F0A"/>
    <w:rsid w:val="006B6939"/>
    <w:rsid w:val="006B693A"/>
    <w:rsid w:val="006B6BE4"/>
    <w:rsid w:val="006B6DF4"/>
    <w:rsid w:val="006B6FDC"/>
    <w:rsid w:val="006C01D1"/>
    <w:rsid w:val="006C0423"/>
    <w:rsid w:val="006C05FD"/>
    <w:rsid w:val="006C06D1"/>
    <w:rsid w:val="006C07E0"/>
    <w:rsid w:val="006C0DBA"/>
    <w:rsid w:val="006C0EA6"/>
    <w:rsid w:val="006C1283"/>
    <w:rsid w:val="006C136C"/>
    <w:rsid w:val="006C28AF"/>
    <w:rsid w:val="006C29FB"/>
    <w:rsid w:val="006C2B05"/>
    <w:rsid w:val="006C3ABE"/>
    <w:rsid w:val="006C4958"/>
    <w:rsid w:val="006C4E9C"/>
    <w:rsid w:val="006C4F4C"/>
    <w:rsid w:val="006C5169"/>
    <w:rsid w:val="006C5F8C"/>
    <w:rsid w:val="006C64CB"/>
    <w:rsid w:val="006C6AC8"/>
    <w:rsid w:val="006C6C34"/>
    <w:rsid w:val="006C7300"/>
    <w:rsid w:val="006C78C2"/>
    <w:rsid w:val="006D0807"/>
    <w:rsid w:val="006D1751"/>
    <w:rsid w:val="006D1EAF"/>
    <w:rsid w:val="006D2646"/>
    <w:rsid w:val="006D2868"/>
    <w:rsid w:val="006D2DB1"/>
    <w:rsid w:val="006D3121"/>
    <w:rsid w:val="006D35BA"/>
    <w:rsid w:val="006D4552"/>
    <w:rsid w:val="006D4593"/>
    <w:rsid w:val="006D45A6"/>
    <w:rsid w:val="006D540D"/>
    <w:rsid w:val="006D547F"/>
    <w:rsid w:val="006D58B8"/>
    <w:rsid w:val="006D5E25"/>
    <w:rsid w:val="006D6B94"/>
    <w:rsid w:val="006D7075"/>
    <w:rsid w:val="006D70E4"/>
    <w:rsid w:val="006D7465"/>
    <w:rsid w:val="006D77A7"/>
    <w:rsid w:val="006D7EF9"/>
    <w:rsid w:val="006E0DE8"/>
    <w:rsid w:val="006E1565"/>
    <w:rsid w:val="006E17FE"/>
    <w:rsid w:val="006E1A28"/>
    <w:rsid w:val="006E1FD2"/>
    <w:rsid w:val="006E215B"/>
    <w:rsid w:val="006E21F4"/>
    <w:rsid w:val="006E260C"/>
    <w:rsid w:val="006E2695"/>
    <w:rsid w:val="006E283D"/>
    <w:rsid w:val="006E2FE2"/>
    <w:rsid w:val="006E36E9"/>
    <w:rsid w:val="006E37F7"/>
    <w:rsid w:val="006E4612"/>
    <w:rsid w:val="006E5138"/>
    <w:rsid w:val="006E533F"/>
    <w:rsid w:val="006E5506"/>
    <w:rsid w:val="006E580D"/>
    <w:rsid w:val="006E5B7D"/>
    <w:rsid w:val="006E5B98"/>
    <w:rsid w:val="006E5FA7"/>
    <w:rsid w:val="006E64C3"/>
    <w:rsid w:val="006E66CF"/>
    <w:rsid w:val="006E6C87"/>
    <w:rsid w:val="006E6FF2"/>
    <w:rsid w:val="006E743A"/>
    <w:rsid w:val="006E77FF"/>
    <w:rsid w:val="006E7C8F"/>
    <w:rsid w:val="006E7DF0"/>
    <w:rsid w:val="006F0106"/>
    <w:rsid w:val="006F0EE1"/>
    <w:rsid w:val="006F0F5B"/>
    <w:rsid w:val="006F1151"/>
    <w:rsid w:val="006F13D4"/>
    <w:rsid w:val="006F1AED"/>
    <w:rsid w:val="006F1B36"/>
    <w:rsid w:val="006F2461"/>
    <w:rsid w:val="006F2DFA"/>
    <w:rsid w:val="006F2EF1"/>
    <w:rsid w:val="006F31AF"/>
    <w:rsid w:val="006F36D3"/>
    <w:rsid w:val="006F3BA4"/>
    <w:rsid w:val="006F3FC3"/>
    <w:rsid w:val="006F42E0"/>
    <w:rsid w:val="006F45BF"/>
    <w:rsid w:val="006F4646"/>
    <w:rsid w:val="006F48B5"/>
    <w:rsid w:val="006F54FE"/>
    <w:rsid w:val="006F5D2E"/>
    <w:rsid w:val="006F5DCE"/>
    <w:rsid w:val="006F61D0"/>
    <w:rsid w:val="006F6313"/>
    <w:rsid w:val="006F69E7"/>
    <w:rsid w:val="006F6E35"/>
    <w:rsid w:val="006F6E47"/>
    <w:rsid w:val="006F6E74"/>
    <w:rsid w:val="006F7D99"/>
    <w:rsid w:val="006F7FA2"/>
    <w:rsid w:val="0070010E"/>
    <w:rsid w:val="007001D8"/>
    <w:rsid w:val="0070031C"/>
    <w:rsid w:val="00700AA6"/>
    <w:rsid w:val="0070143C"/>
    <w:rsid w:val="007016B6"/>
    <w:rsid w:val="00701A8B"/>
    <w:rsid w:val="00701F9E"/>
    <w:rsid w:val="007026CE"/>
    <w:rsid w:val="00702C81"/>
    <w:rsid w:val="00703200"/>
    <w:rsid w:val="00703AE0"/>
    <w:rsid w:val="00705291"/>
    <w:rsid w:val="00705497"/>
    <w:rsid w:val="00705533"/>
    <w:rsid w:val="007055B0"/>
    <w:rsid w:val="00705650"/>
    <w:rsid w:val="007065FF"/>
    <w:rsid w:val="00706A72"/>
    <w:rsid w:val="00707201"/>
    <w:rsid w:val="0070742D"/>
    <w:rsid w:val="0071046C"/>
    <w:rsid w:val="007119BD"/>
    <w:rsid w:val="00711B31"/>
    <w:rsid w:val="00712528"/>
    <w:rsid w:val="00714467"/>
    <w:rsid w:val="00714A2F"/>
    <w:rsid w:val="00714F3F"/>
    <w:rsid w:val="00715116"/>
    <w:rsid w:val="00715763"/>
    <w:rsid w:val="00715769"/>
    <w:rsid w:val="00715929"/>
    <w:rsid w:val="00716665"/>
    <w:rsid w:val="00716683"/>
    <w:rsid w:val="00716766"/>
    <w:rsid w:val="00716A0A"/>
    <w:rsid w:val="00717633"/>
    <w:rsid w:val="00717E30"/>
    <w:rsid w:val="00717E53"/>
    <w:rsid w:val="007200E0"/>
    <w:rsid w:val="0072031A"/>
    <w:rsid w:val="00720F66"/>
    <w:rsid w:val="007211D5"/>
    <w:rsid w:val="00721253"/>
    <w:rsid w:val="00721CC3"/>
    <w:rsid w:val="00721FD0"/>
    <w:rsid w:val="00722148"/>
    <w:rsid w:val="00722156"/>
    <w:rsid w:val="0072290B"/>
    <w:rsid w:val="00722D41"/>
    <w:rsid w:val="00722F19"/>
    <w:rsid w:val="00723259"/>
    <w:rsid w:val="00723A6D"/>
    <w:rsid w:val="00723B10"/>
    <w:rsid w:val="00723C06"/>
    <w:rsid w:val="00723CF6"/>
    <w:rsid w:val="00723EA8"/>
    <w:rsid w:val="00724B33"/>
    <w:rsid w:val="007250E6"/>
    <w:rsid w:val="007251EC"/>
    <w:rsid w:val="0072532A"/>
    <w:rsid w:val="00725403"/>
    <w:rsid w:val="00725541"/>
    <w:rsid w:val="00725785"/>
    <w:rsid w:val="00725F64"/>
    <w:rsid w:val="007263EE"/>
    <w:rsid w:val="00726448"/>
    <w:rsid w:val="00726FCC"/>
    <w:rsid w:val="007276A0"/>
    <w:rsid w:val="007278BF"/>
    <w:rsid w:val="00727F4E"/>
    <w:rsid w:val="00730294"/>
    <w:rsid w:val="00730722"/>
    <w:rsid w:val="00731286"/>
    <w:rsid w:val="00731387"/>
    <w:rsid w:val="00731862"/>
    <w:rsid w:val="00731A79"/>
    <w:rsid w:val="00733A1B"/>
    <w:rsid w:val="00733AA6"/>
    <w:rsid w:val="00733AAA"/>
    <w:rsid w:val="00734D89"/>
    <w:rsid w:val="007352C9"/>
    <w:rsid w:val="00735F06"/>
    <w:rsid w:val="0073620F"/>
    <w:rsid w:val="0073621F"/>
    <w:rsid w:val="007363D4"/>
    <w:rsid w:val="00736C6A"/>
    <w:rsid w:val="0073763B"/>
    <w:rsid w:val="00737733"/>
    <w:rsid w:val="007400A8"/>
    <w:rsid w:val="007402BA"/>
    <w:rsid w:val="007402D0"/>
    <w:rsid w:val="00740C6C"/>
    <w:rsid w:val="00740FD2"/>
    <w:rsid w:val="0074145C"/>
    <w:rsid w:val="00741B2A"/>
    <w:rsid w:val="007420C3"/>
    <w:rsid w:val="00742343"/>
    <w:rsid w:val="007425F6"/>
    <w:rsid w:val="0074327D"/>
    <w:rsid w:val="0074327E"/>
    <w:rsid w:val="00743C57"/>
    <w:rsid w:val="00743F1D"/>
    <w:rsid w:val="007441B3"/>
    <w:rsid w:val="00744B4E"/>
    <w:rsid w:val="00744C40"/>
    <w:rsid w:val="00744E42"/>
    <w:rsid w:val="00745691"/>
    <w:rsid w:val="00745952"/>
    <w:rsid w:val="00745BAD"/>
    <w:rsid w:val="0074640E"/>
    <w:rsid w:val="00746708"/>
    <w:rsid w:val="007469D6"/>
    <w:rsid w:val="00746DAE"/>
    <w:rsid w:val="00746E6C"/>
    <w:rsid w:val="00747D80"/>
    <w:rsid w:val="00747E64"/>
    <w:rsid w:val="007509AD"/>
    <w:rsid w:val="00750B2E"/>
    <w:rsid w:val="00750FDC"/>
    <w:rsid w:val="00751260"/>
    <w:rsid w:val="00751417"/>
    <w:rsid w:val="00751583"/>
    <w:rsid w:val="007515D5"/>
    <w:rsid w:val="007521D5"/>
    <w:rsid w:val="00752483"/>
    <w:rsid w:val="00752F8F"/>
    <w:rsid w:val="00752F96"/>
    <w:rsid w:val="00753071"/>
    <w:rsid w:val="007539EB"/>
    <w:rsid w:val="00753C8B"/>
    <w:rsid w:val="00753C93"/>
    <w:rsid w:val="00754094"/>
    <w:rsid w:val="007540EE"/>
    <w:rsid w:val="0075436F"/>
    <w:rsid w:val="00754670"/>
    <w:rsid w:val="00754AB8"/>
    <w:rsid w:val="00754C3E"/>
    <w:rsid w:val="00754C48"/>
    <w:rsid w:val="00754CD0"/>
    <w:rsid w:val="00754E54"/>
    <w:rsid w:val="00755A8F"/>
    <w:rsid w:val="00755C3D"/>
    <w:rsid w:val="00756131"/>
    <w:rsid w:val="00756257"/>
    <w:rsid w:val="00757187"/>
    <w:rsid w:val="007573B5"/>
    <w:rsid w:val="007574A7"/>
    <w:rsid w:val="007576F4"/>
    <w:rsid w:val="00760134"/>
    <w:rsid w:val="00761480"/>
    <w:rsid w:val="00761961"/>
    <w:rsid w:val="00762436"/>
    <w:rsid w:val="00762B45"/>
    <w:rsid w:val="00762ED2"/>
    <w:rsid w:val="007633E5"/>
    <w:rsid w:val="00763802"/>
    <w:rsid w:val="00763961"/>
    <w:rsid w:val="00763EC6"/>
    <w:rsid w:val="00764333"/>
    <w:rsid w:val="007648E4"/>
    <w:rsid w:val="00764C3E"/>
    <w:rsid w:val="00764CDC"/>
    <w:rsid w:val="00765316"/>
    <w:rsid w:val="00765364"/>
    <w:rsid w:val="007655DB"/>
    <w:rsid w:val="007659B7"/>
    <w:rsid w:val="00765F34"/>
    <w:rsid w:val="00766425"/>
    <w:rsid w:val="00766572"/>
    <w:rsid w:val="00766A6F"/>
    <w:rsid w:val="00767647"/>
    <w:rsid w:val="0076778B"/>
    <w:rsid w:val="0076786F"/>
    <w:rsid w:val="00767EFA"/>
    <w:rsid w:val="007702C6"/>
    <w:rsid w:val="007706C2"/>
    <w:rsid w:val="00770DD9"/>
    <w:rsid w:val="00770FA9"/>
    <w:rsid w:val="00771290"/>
    <w:rsid w:val="0077188F"/>
    <w:rsid w:val="00771D28"/>
    <w:rsid w:val="00772E67"/>
    <w:rsid w:val="0077349C"/>
    <w:rsid w:val="007734C6"/>
    <w:rsid w:val="00773888"/>
    <w:rsid w:val="00773BDB"/>
    <w:rsid w:val="007744FE"/>
    <w:rsid w:val="00775071"/>
    <w:rsid w:val="007754BE"/>
    <w:rsid w:val="0077550A"/>
    <w:rsid w:val="00775D47"/>
    <w:rsid w:val="00775DCC"/>
    <w:rsid w:val="00775FEE"/>
    <w:rsid w:val="00776A7F"/>
    <w:rsid w:val="00776C63"/>
    <w:rsid w:val="00776ED5"/>
    <w:rsid w:val="00777649"/>
    <w:rsid w:val="0077780D"/>
    <w:rsid w:val="00777A37"/>
    <w:rsid w:val="00780198"/>
    <w:rsid w:val="00780312"/>
    <w:rsid w:val="007803EB"/>
    <w:rsid w:val="00780B33"/>
    <w:rsid w:val="00780E0A"/>
    <w:rsid w:val="00781290"/>
    <w:rsid w:val="0078220E"/>
    <w:rsid w:val="00783EF2"/>
    <w:rsid w:val="00784120"/>
    <w:rsid w:val="00784163"/>
    <w:rsid w:val="0078420B"/>
    <w:rsid w:val="007847D0"/>
    <w:rsid w:val="007849B2"/>
    <w:rsid w:val="0078527F"/>
    <w:rsid w:val="00785971"/>
    <w:rsid w:val="007859BC"/>
    <w:rsid w:val="007859FF"/>
    <w:rsid w:val="00785F05"/>
    <w:rsid w:val="00785F96"/>
    <w:rsid w:val="00786271"/>
    <w:rsid w:val="00786332"/>
    <w:rsid w:val="0078693A"/>
    <w:rsid w:val="00787049"/>
    <w:rsid w:val="00787181"/>
    <w:rsid w:val="0078719A"/>
    <w:rsid w:val="007871B5"/>
    <w:rsid w:val="0078755C"/>
    <w:rsid w:val="00787C07"/>
    <w:rsid w:val="00787C53"/>
    <w:rsid w:val="00790170"/>
    <w:rsid w:val="0079031F"/>
    <w:rsid w:val="0079085A"/>
    <w:rsid w:val="0079104B"/>
    <w:rsid w:val="00791321"/>
    <w:rsid w:val="00791503"/>
    <w:rsid w:val="0079183B"/>
    <w:rsid w:val="00791A38"/>
    <w:rsid w:val="00791DE3"/>
    <w:rsid w:val="00791E8F"/>
    <w:rsid w:val="007921B9"/>
    <w:rsid w:val="00792D32"/>
    <w:rsid w:val="0079300F"/>
    <w:rsid w:val="00793542"/>
    <w:rsid w:val="00794056"/>
    <w:rsid w:val="007941E2"/>
    <w:rsid w:val="007944DA"/>
    <w:rsid w:val="00794939"/>
    <w:rsid w:val="0079494B"/>
    <w:rsid w:val="007949ED"/>
    <w:rsid w:val="00794BFC"/>
    <w:rsid w:val="00794EF9"/>
    <w:rsid w:val="0079585D"/>
    <w:rsid w:val="007959A7"/>
    <w:rsid w:val="00795A47"/>
    <w:rsid w:val="00795FB9"/>
    <w:rsid w:val="00796E2C"/>
    <w:rsid w:val="0079788B"/>
    <w:rsid w:val="00797A22"/>
    <w:rsid w:val="007A0345"/>
    <w:rsid w:val="007A0E05"/>
    <w:rsid w:val="007A128D"/>
    <w:rsid w:val="007A13E4"/>
    <w:rsid w:val="007A1AD5"/>
    <w:rsid w:val="007A1D8D"/>
    <w:rsid w:val="007A1E25"/>
    <w:rsid w:val="007A260B"/>
    <w:rsid w:val="007A2B1A"/>
    <w:rsid w:val="007A3306"/>
    <w:rsid w:val="007A3AA7"/>
    <w:rsid w:val="007A432B"/>
    <w:rsid w:val="007A433E"/>
    <w:rsid w:val="007A4370"/>
    <w:rsid w:val="007A46A1"/>
    <w:rsid w:val="007A49EB"/>
    <w:rsid w:val="007A4ACD"/>
    <w:rsid w:val="007A4F01"/>
    <w:rsid w:val="007A54F7"/>
    <w:rsid w:val="007A5BB4"/>
    <w:rsid w:val="007A5CC3"/>
    <w:rsid w:val="007A5DFF"/>
    <w:rsid w:val="007A69BB"/>
    <w:rsid w:val="007A6BAD"/>
    <w:rsid w:val="007A76D0"/>
    <w:rsid w:val="007A78F4"/>
    <w:rsid w:val="007A7A54"/>
    <w:rsid w:val="007B00B4"/>
    <w:rsid w:val="007B0591"/>
    <w:rsid w:val="007B05F2"/>
    <w:rsid w:val="007B0A3C"/>
    <w:rsid w:val="007B0AD9"/>
    <w:rsid w:val="007B0CB9"/>
    <w:rsid w:val="007B1FA9"/>
    <w:rsid w:val="007B2043"/>
    <w:rsid w:val="007B27B2"/>
    <w:rsid w:val="007B27D2"/>
    <w:rsid w:val="007B295C"/>
    <w:rsid w:val="007B2DB4"/>
    <w:rsid w:val="007B359E"/>
    <w:rsid w:val="007B3ACF"/>
    <w:rsid w:val="007B4142"/>
    <w:rsid w:val="007B44A2"/>
    <w:rsid w:val="007B5034"/>
    <w:rsid w:val="007B562A"/>
    <w:rsid w:val="007B5669"/>
    <w:rsid w:val="007B56F7"/>
    <w:rsid w:val="007B5DDA"/>
    <w:rsid w:val="007B60BC"/>
    <w:rsid w:val="007B674D"/>
    <w:rsid w:val="007B6D85"/>
    <w:rsid w:val="007B71C4"/>
    <w:rsid w:val="007B7431"/>
    <w:rsid w:val="007B7867"/>
    <w:rsid w:val="007B79A7"/>
    <w:rsid w:val="007B7FE4"/>
    <w:rsid w:val="007C00CA"/>
    <w:rsid w:val="007C04AD"/>
    <w:rsid w:val="007C102D"/>
    <w:rsid w:val="007C1107"/>
    <w:rsid w:val="007C12E3"/>
    <w:rsid w:val="007C1ADB"/>
    <w:rsid w:val="007C30E7"/>
    <w:rsid w:val="007C316E"/>
    <w:rsid w:val="007C3B66"/>
    <w:rsid w:val="007C3E3F"/>
    <w:rsid w:val="007C3EEF"/>
    <w:rsid w:val="007C4B93"/>
    <w:rsid w:val="007C4E23"/>
    <w:rsid w:val="007C4F83"/>
    <w:rsid w:val="007C4FD9"/>
    <w:rsid w:val="007C53DF"/>
    <w:rsid w:val="007C548C"/>
    <w:rsid w:val="007C5D6E"/>
    <w:rsid w:val="007C5E6D"/>
    <w:rsid w:val="007C618C"/>
    <w:rsid w:val="007C6222"/>
    <w:rsid w:val="007C62F9"/>
    <w:rsid w:val="007C66D1"/>
    <w:rsid w:val="007C699E"/>
    <w:rsid w:val="007C75EB"/>
    <w:rsid w:val="007C76DF"/>
    <w:rsid w:val="007C7935"/>
    <w:rsid w:val="007C7955"/>
    <w:rsid w:val="007C7E34"/>
    <w:rsid w:val="007D0451"/>
    <w:rsid w:val="007D051D"/>
    <w:rsid w:val="007D0832"/>
    <w:rsid w:val="007D0A8D"/>
    <w:rsid w:val="007D0B63"/>
    <w:rsid w:val="007D0C7F"/>
    <w:rsid w:val="007D1423"/>
    <w:rsid w:val="007D29F5"/>
    <w:rsid w:val="007D3005"/>
    <w:rsid w:val="007D33A2"/>
    <w:rsid w:val="007D36C7"/>
    <w:rsid w:val="007D3AAB"/>
    <w:rsid w:val="007D3DED"/>
    <w:rsid w:val="007D407A"/>
    <w:rsid w:val="007D4243"/>
    <w:rsid w:val="007D47E8"/>
    <w:rsid w:val="007D4B45"/>
    <w:rsid w:val="007D4CFD"/>
    <w:rsid w:val="007D552A"/>
    <w:rsid w:val="007D5960"/>
    <w:rsid w:val="007D59ED"/>
    <w:rsid w:val="007D671F"/>
    <w:rsid w:val="007D6CCD"/>
    <w:rsid w:val="007D6CFD"/>
    <w:rsid w:val="007D6D80"/>
    <w:rsid w:val="007D6EDC"/>
    <w:rsid w:val="007D6F11"/>
    <w:rsid w:val="007D728C"/>
    <w:rsid w:val="007D75F4"/>
    <w:rsid w:val="007D7CC8"/>
    <w:rsid w:val="007E012C"/>
    <w:rsid w:val="007E047E"/>
    <w:rsid w:val="007E051E"/>
    <w:rsid w:val="007E06F1"/>
    <w:rsid w:val="007E0C71"/>
    <w:rsid w:val="007E11C0"/>
    <w:rsid w:val="007E179B"/>
    <w:rsid w:val="007E19DE"/>
    <w:rsid w:val="007E22D9"/>
    <w:rsid w:val="007E26D5"/>
    <w:rsid w:val="007E2877"/>
    <w:rsid w:val="007E2C93"/>
    <w:rsid w:val="007E2ECD"/>
    <w:rsid w:val="007E2FA2"/>
    <w:rsid w:val="007E388C"/>
    <w:rsid w:val="007E3E17"/>
    <w:rsid w:val="007E3F5A"/>
    <w:rsid w:val="007E430C"/>
    <w:rsid w:val="007E46D2"/>
    <w:rsid w:val="007E48C3"/>
    <w:rsid w:val="007E4980"/>
    <w:rsid w:val="007E4AA9"/>
    <w:rsid w:val="007E4D03"/>
    <w:rsid w:val="007E52AF"/>
    <w:rsid w:val="007E5400"/>
    <w:rsid w:val="007E549F"/>
    <w:rsid w:val="007E5D66"/>
    <w:rsid w:val="007E5DDC"/>
    <w:rsid w:val="007E6F8F"/>
    <w:rsid w:val="007E7794"/>
    <w:rsid w:val="007F02D0"/>
    <w:rsid w:val="007F0D11"/>
    <w:rsid w:val="007F1FC8"/>
    <w:rsid w:val="007F3615"/>
    <w:rsid w:val="007F3938"/>
    <w:rsid w:val="007F3F25"/>
    <w:rsid w:val="007F41BD"/>
    <w:rsid w:val="007F42B0"/>
    <w:rsid w:val="007F4467"/>
    <w:rsid w:val="007F4D07"/>
    <w:rsid w:val="007F5042"/>
    <w:rsid w:val="007F54DE"/>
    <w:rsid w:val="007F58B8"/>
    <w:rsid w:val="007F5BF3"/>
    <w:rsid w:val="007F5DF1"/>
    <w:rsid w:val="007F6193"/>
    <w:rsid w:val="007F6335"/>
    <w:rsid w:val="007F64E0"/>
    <w:rsid w:val="007F6582"/>
    <w:rsid w:val="007F65A6"/>
    <w:rsid w:val="007F71F9"/>
    <w:rsid w:val="007F731F"/>
    <w:rsid w:val="007F75FD"/>
    <w:rsid w:val="007F7985"/>
    <w:rsid w:val="007F7D10"/>
    <w:rsid w:val="00800061"/>
    <w:rsid w:val="00800D7F"/>
    <w:rsid w:val="00801184"/>
    <w:rsid w:val="008018C4"/>
    <w:rsid w:val="00801B74"/>
    <w:rsid w:val="00801D80"/>
    <w:rsid w:val="0080272E"/>
    <w:rsid w:val="008028A6"/>
    <w:rsid w:val="00802B80"/>
    <w:rsid w:val="00802ED6"/>
    <w:rsid w:val="00803132"/>
    <w:rsid w:val="008034AC"/>
    <w:rsid w:val="00803D93"/>
    <w:rsid w:val="00804F67"/>
    <w:rsid w:val="00804FC1"/>
    <w:rsid w:val="00806045"/>
    <w:rsid w:val="00806169"/>
    <w:rsid w:val="008061D0"/>
    <w:rsid w:val="008063DB"/>
    <w:rsid w:val="008069E1"/>
    <w:rsid w:val="00806C2C"/>
    <w:rsid w:val="0080705C"/>
    <w:rsid w:val="00807CBD"/>
    <w:rsid w:val="00807D8E"/>
    <w:rsid w:val="00810061"/>
    <w:rsid w:val="008106DD"/>
    <w:rsid w:val="00810CF6"/>
    <w:rsid w:val="00810EC3"/>
    <w:rsid w:val="008116F6"/>
    <w:rsid w:val="00812144"/>
    <w:rsid w:val="00812470"/>
    <w:rsid w:val="00812B43"/>
    <w:rsid w:val="00812C51"/>
    <w:rsid w:val="00812DE7"/>
    <w:rsid w:val="00812F88"/>
    <w:rsid w:val="00813A1C"/>
    <w:rsid w:val="00814407"/>
    <w:rsid w:val="008147FE"/>
    <w:rsid w:val="00814919"/>
    <w:rsid w:val="00814959"/>
    <w:rsid w:val="00814AD5"/>
    <w:rsid w:val="00814E1D"/>
    <w:rsid w:val="00814E45"/>
    <w:rsid w:val="00814FBB"/>
    <w:rsid w:val="00815322"/>
    <w:rsid w:val="00815900"/>
    <w:rsid w:val="00815967"/>
    <w:rsid w:val="00816606"/>
    <w:rsid w:val="00816610"/>
    <w:rsid w:val="00816FF9"/>
    <w:rsid w:val="00817516"/>
    <w:rsid w:val="00817C98"/>
    <w:rsid w:val="00820407"/>
    <w:rsid w:val="0082041D"/>
    <w:rsid w:val="008205A8"/>
    <w:rsid w:val="00820963"/>
    <w:rsid w:val="0082099A"/>
    <w:rsid w:val="00820D1E"/>
    <w:rsid w:val="0082138D"/>
    <w:rsid w:val="008213B0"/>
    <w:rsid w:val="00821591"/>
    <w:rsid w:val="008216C4"/>
    <w:rsid w:val="008228DB"/>
    <w:rsid w:val="0082293C"/>
    <w:rsid w:val="00823008"/>
    <w:rsid w:val="008233DA"/>
    <w:rsid w:val="00824264"/>
    <w:rsid w:val="0082468A"/>
    <w:rsid w:val="00824ADC"/>
    <w:rsid w:val="00824BAC"/>
    <w:rsid w:val="008252C9"/>
    <w:rsid w:val="00825E82"/>
    <w:rsid w:val="0082628D"/>
    <w:rsid w:val="008264C5"/>
    <w:rsid w:val="008267A4"/>
    <w:rsid w:val="008269F4"/>
    <w:rsid w:val="00826EBE"/>
    <w:rsid w:val="00827CCF"/>
    <w:rsid w:val="00827EC0"/>
    <w:rsid w:val="00830717"/>
    <w:rsid w:val="00830C28"/>
    <w:rsid w:val="0083112A"/>
    <w:rsid w:val="008312E4"/>
    <w:rsid w:val="00831373"/>
    <w:rsid w:val="00831390"/>
    <w:rsid w:val="0083146A"/>
    <w:rsid w:val="008315B5"/>
    <w:rsid w:val="0083228E"/>
    <w:rsid w:val="0083422B"/>
    <w:rsid w:val="00834476"/>
    <w:rsid w:val="00834486"/>
    <w:rsid w:val="00834947"/>
    <w:rsid w:val="008366EF"/>
    <w:rsid w:val="00836951"/>
    <w:rsid w:val="00836A54"/>
    <w:rsid w:val="00836DDC"/>
    <w:rsid w:val="00837463"/>
    <w:rsid w:val="0083791F"/>
    <w:rsid w:val="00837BB6"/>
    <w:rsid w:val="00837DF7"/>
    <w:rsid w:val="00840133"/>
    <w:rsid w:val="00840327"/>
    <w:rsid w:val="008404B7"/>
    <w:rsid w:val="00840CB7"/>
    <w:rsid w:val="00840EA6"/>
    <w:rsid w:val="00840FFA"/>
    <w:rsid w:val="00841A14"/>
    <w:rsid w:val="00841A15"/>
    <w:rsid w:val="00841F65"/>
    <w:rsid w:val="00842431"/>
    <w:rsid w:val="008425B2"/>
    <w:rsid w:val="00842AB8"/>
    <w:rsid w:val="00842E15"/>
    <w:rsid w:val="00842F96"/>
    <w:rsid w:val="0084310B"/>
    <w:rsid w:val="008431F0"/>
    <w:rsid w:val="008438AD"/>
    <w:rsid w:val="00843939"/>
    <w:rsid w:val="00843D32"/>
    <w:rsid w:val="00845507"/>
    <w:rsid w:val="008458AD"/>
    <w:rsid w:val="008467FC"/>
    <w:rsid w:val="00847B29"/>
    <w:rsid w:val="00847C68"/>
    <w:rsid w:val="00847EE0"/>
    <w:rsid w:val="0085042E"/>
    <w:rsid w:val="008519A5"/>
    <w:rsid w:val="00851B19"/>
    <w:rsid w:val="00851B80"/>
    <w:rsid w:val="00851C16"/>
    <w:rsid w:val="008523D1"/>
    <w:rsid w:val="0085244F"/>
    <w:rsid w:val="0085253F"/>
    <w:rsid w:val="00852888"/>
    <w:rsid w:val="00852EE1"/>
    <w:rsid w:val="00853377"/>
    <w:rsid w:val="00854202"/>
    <w:rsid w:val="0085448E"/>
    <w:rsid w:val="0085478F"/>
    <w:rsid w:val="00854EAA"/>
    <w:rsid w:val="0085580A"/>
    <w:rsid w:val="00855899"/>
    <w:rsid w:val="008558B7"/>
    <w:rsid w:val="00855DBF"/>
    <w:rsid w:val="0085672E"/>
    <w:rsid w:val="00857CBD"/>
    <w:rsid w:val="0086072B"/>
    <w:rsid w:val="00861166"/>
    <w:rsid w:val="0086168C"/>
    <w:rsid w:val="008616F2"/>
    <w:rsid w:val="00861D20"/>
    <w:rsid w:val="00862A70"/>
    <w:rsid w:val="00862CB4"/>
    <w:rsid w:val="00862D2D"/>
    <w:rsid w:val="00863418"/>
    <w:rsid w:val="008635CA"/>
    <w:rsid w:val="00863D87"/>
    <w:rsid w:val="008642E3"/>
    <w:rsid w:val="0086462B"/>
    <w:rsid w:val="00864DE2"/>
    <w:rsid w:val="00866146"/>
    <w:rsid w:val="00866340"/>
    <w:rsid w:val="00866883"/>
    <w:rsid w:val="00866A90"/>
    <w:rsid w:val="00866D56"/>
    <w:rsid w:val="00866E3B"/>
    <w:rsid w:val="00866E96"/>
    <w:rsid w:val="00867467"/>
    <w:rsid w:val="0086755A"/>
    <w:rsid w:val="00867AFF"/>
    <w:rsid w:val="00867B5B"/>
    <w:rsid w:val="00867BD9"/>
    <w:rsid w:val="00867EE6"/>
    <w:rsid w:val="00867F5B"/>
    <w:rsid w:val="00870056"/>
    <w:rsid w:val="00871A00"/>
    <w:rsid w:val="00871B26"/>
    <w:rsid w:val="00871D19"/>
    <w:rsid w:val="00871DC9"/>
    <w:rsid w:val="00871EB1"/>
    <w:rsid w:val="00871F42"/>
    <w:rsid w:val="008722E8"/>
    <w:rsid w:val="00872670"/>
    <w:rsid w:val="00872681"/>
    <w:rsid w:val="0087294F"/>
    <w:rsid w:val="00872DBC"/>
    <w:rsid w:val="00872F38"/>
    <w:rsid w:val="0087342D"/>
    <w:rsid w:val="008738B7"/>
    <w:rsid w:val="008741F6"/>
    <w:rsid w:val="00874359"/>
    <w:rsid w:val="00874652"/>
    <w:rsid w:val="008746CA"/>
    <w:rsid w:val="00874AD2"/>
    <w:rsid w:val="00874E57"/>
    <w:rsid w:val="00875187"/>
    <w:rsid w:val="00875715"/>
    <w:rsid w:val="008761F8"/>
    <w:rsid w:val="008764E2"/>
    <w:rsid w:val="008767F3"/>
    <w:rsid w:val="00876A9E"/>
    <w:rsid w:val="008772DB"/>
    <w:rsid w:val="00877835"/>
    <w:rsid w:val="00877C59"/>
    <w:rsid w:val="00877D00"/>
    <w:rsid w:val="00880298"/>
    <w:rsid w:val="00880999"/>
    <w:rsid w:val="00880F83"/>
    <w:rsid w:val="00880F8A"/>
    <w:rsid w:val="00881047"/>
    <w:rsid w:val="0088167B"/>
    <w:rsid w:val="0088192B"/>
    <w:rsid w:val="00881D62"/>
    <w:rsid w:val="0088295E"/>
    <w:rsid w:val="008834B6"/>
    <w:rsid w:val="00883729"/>
    <w:rsid w:val="008838BA"/>
    <w:rsid w:val="008842F1"/>
    <w:rsid w:val="0088436C"/>
    <w:rsid w:val="00884B54"/>
    <w:rsid w:val="00884EA6"/>
    <w:rsid w:val="00884EC0"/>
    <w:rsid w:val="0088560C"/>
    <w:rsid w:val="00885948"/>
    <w:rsid w:val="00885B7D"/>
    <w:rsid w:val="008866C8"/>
    <w:rsid w:val="00886783"/>
    <w:rsid w:val="00886915"/>
    <w:rsid w:val="0088765A"/>
    <w:rsid w:val="00887A6F"/>
    <w:rsid w:val="00887C82"/>
    <w:rsid w:val="00890048"/>
    <w:rsid w:val="00890255"/>
    <w:rsid w:val="0089027D"/>
    <w:rsid w:val="008905C0"/>
    <w:rsid w:val="0089079C"/>
    <w:rsid w:val="008917B9"/>
    <w:rsid w:val="00891BDC"/>
    <w:rsid w:val="008920D1"/>
    <w:rsid w:val="008921E1"/>
    <w:rsid w:val="00892CA9"/>
    <w:rsid w:val="00892FE1"/>
    <w:rsid w:val="008931CB"/>
    <w:rsid w:val="00893B27"/>
    <w:rsid w:val="00894C7B"/>
    <w:rsid w:val="00894E4A"/>
    <w:rsid w:val="00895058"/>
    <w:rsid w:val="008959EE"/>
    <w:rsid w:val="00895BEE"/>
    <w:rsid w:val="008960AF"/>
    <w:rsid w:val="00896C6C"/>
    <w:rsid w:val="0089785C"/>
    <w:rsid w:val="00897DA7"/>
    <w:rsid w:val="00897F25"/>
    <w:rsid w:val="008A061A"/>
    <w:rsid w:val="008A07D2"/>
    <w:rsid w:val="008A12AD"/>
    <w:rsid w:val="008A1BD6"/>
    <w:rsid w:val="008A1BE1"/>
    <w:rsid w:val="008A1CB2"/>
    <w:rsid w:val="008A2577"/>
    <w:rsid w:val="008A2C92"/>
    <w:rsid w:val="008A2D46"/>
    <w:rsid w:val="008A2DB6"/>
    <w:rsid w:val="008A3452"/>
    <w:rsid w:val="008A3467"/>
    <w:rsid w:val="008A34C9"/>
    <w:rsid w:val="008A35F9"/>
    <w:rsid w:val="008A3E06"/>
    <w:rsid w:val="008A3FB1"/>
    <w:rsid w:val="008A42A1"/>
    <w:rsid w:val="008A4A03"/>
    <w:rsid w:val="008A4CB7"/>
    <w:rsid w:val="008A4CDC"/>
    <w:rsid w:val="008A4ED4"/>
    <w:rsid w:val="008A5246"/>
    <w:rsid w:val="008A5E05"/>
    <w:rsid w:val="008A64B8"/>
    <w:rsid w:val="008A657C"/>
    <w:rsid w:val="008A6B39"/>
    <w:rsid w:val="008A6D65"/>
    <w:rsid w:val="008A7053"/>
    <w:rsid w:val="008A715A"/>
    <w:rsid w:val="008A79CA"/>
    <w:rsid w:val="008A7D39"/>
    <w:rsid w:val="008B05DB"/>
    <w:rsid w:val="008B0692"/>
    <w:rsid w:val="008B103A"/>
    <w:rsid w:val="008B14D0"/>
    <w:rsid w:val="008B19C8"/>
    <w:rsid w:val="008B1CA3"/>
    <w:rsid w:val="008B2128"/>
    <w:rsid w:val="008B228A"/>
    <w:rsid w:val="008B254F"/>
    <w:rsid w:val="008B291B"/>
    <w:rsid w:val="008B34BB"/>
    <w:rsid w:val="008B35EF"/>
    <w:rsid w:val="008B3A6C"/>
    <w:rsid w:val="008B3AA1"/>
    <w:rsid w:val="008B3CA4"/>
    <w:rsid w:val="008B453C"/>
    <w:rsid w:val="008B51CA"/>
    <w:rsid w:val="008B59AC"/>
    <w:rsid w:val="008B60F5"/>
    <w:rsid w:val="008B657B"/>
    <w:rsid w:val="008B6693"/>
    <w:rsid w:val="008B771D"/>
    <w:rsid w:val="008B772D"/>
    <w:rsid w:val="008B7E99"/>
    <w:rsid w:val="008C00C7"/>
    <w:rsid w:val="008C0347"/>
    <w:rsid w:val="008C093A"/>
    <w:rsid w:val="008C0A6C"/>
    <w:rsid w:val="008C0B1C"/>
    <w:rsid w:val="008C0B1D"/>
    <w:rsid w:val="008C131B"/>
    <w:rsid w:val="008C13FC"/>
    <w:rsid w:val="008C1A38"/>
    <w:rsid w:val="008C1E60"/>
    <w:rsid w:val="008C252F"/>
    <w:rsid w:val="008C275F"/>
    <w:rsid w:val="008C2D7F"/>
    <w:rsid w:val="008C2F8A"/>
    <w:rsid w:val="008C3083"/>
    <w:rsid w:val="008C3292"/>
    <w:rsid w:val="008C32EB"/>
    <w:rsid w:val="008C3365"/>
    <w:rsid w:val="008C3F0A"/>
    <w:rsid w:val="008C4754"/>
    <w:rsid w:val="008C5843"/>
    <w:rsid w:val="008C5B9A"/>
    <w:rsid w:val="008C5F82"/>
    <w:rsid w:val="008C626C"/>
    <w:rsid w:val="008C6276"/>
    <w:rsid w:val="008C6AC4"/>
    <w:rsid w:val="008C77D3"/>
    <w:rsid w:val="008C7B13"/>
    <w:rsid w:val="008C7E6F"/>
    <w:rsid w:val="008D01E4"/>
    <w:rsid w:val="008D128D"/>
    <w:rsid w:val="008D18E3"/>
    <w:rsid w:val="008D1C8E"/>
    <w:rsid w:val="008D1F14"/>
    <w:rsid w:val="008D2DFD"/>
    <w:rsid w:val="008D2E25"/>
    <w:rsid w:val="008D2F1B"/>
    <w:rsid w:val="008D337D"/>
    <w:rsid w:val="008D3BE0"/>
    <w:rsid w:val="008D40AA"/>
    <w:rsid w:val="008D44EB"/>
    <w:rsid w:val="008D4D72"/>
    <w:rsid w:val="008D4DE6"/>
    <w:rsid w:val="008D51B1"/>
    <w:rsid w:val="008D53A1"/>
    <w:rsid w:val="008D5582"/>
    <w:rsid w:val="008D608E"/>
    <w:rsid w:val="008D6350"/>
    <w:rsid w:val="008D6419"/>
    <w:rsid w:val="008D708F"/>
    <w:rsid w:val="008D7157"/>
    <w:rsid w:val="008D74A5"/>
    <w:rsid w:val="008D788B"/>
    <w:rsid w:val="008D7C56"/>
    <w:rsid w:val="008E06F2"/>
    <w:rsid w:val="008E0E42"/>
    <w:rsid w:val="008E1E22"/>
    <w:rsid w:val="008E22EA"/>
    <w:rsid w:val="008E2959"/>
    <w:rsid w:val="008E2C28"/>
    <w:rsid w:val="008E3228"/>
    <w:rsid w:val="008E3DD6"/>
    <w:rsid w:val="008E4060"/>
    <w:rsid w:val="008E41C5"/>
    <w:rsid w:val="008E4226"/>
    <w:rsid w:val="008E4BB1"/>
    <w:rsid w:val="008E4D1F"/>
    <w:rsid w:val="008E4F6D"/>
    <w:rsid w:val="008E5D3A"/>
    <w:rsid w:val="008E5E3E"/>
    <w:rsid w:val="008E69FB"/>
    <w:rsid w:val="008E6A71"/>
    <w:rsid w:val="008E7434"/>
    <w:rsid w:val="008E74C9"/>
    <w:rsid w:val="008E7B2C"/>
    <w:rsid w:val="008F0252"/>
    <w:rsid w:val="008F02AF"/>
    <w:rsid w:val="008F030A"/>
    <w:rsid w:val="008F050A"/>
    <w:rsid w:val="008F1040"/>
    <w:rsid w:val="008F12C5"/>
    <w:rsid w:val="008F1587"/>
    <w:rsid w:val="008F15CF"/>
    <w:rsid w:val="008F1B5B"/>
    <w:rsid w:val="008F1DC4"/>
    <w:rsid w:val="008F223D"/>
    <w:rsid w:val="008F2745"/>
    <w:rsid w:val="008F2A59"/>
    <w:rsid w:val="008F31A1"/>
    <w:rsid w:val="008F38A9"/>
    <w:rsid w:val="008F4A6F"/>
    <w:rsid w:val="008F519E"/>
    <w:rsid w:val="008F5DC3"/>
    <w:rsid w:val="008F62CC"/>
    <w:rsid w:val="008F6CAB"/>
    <w:rsid w:val="008F70EF"/>
    <w:rsid w:val="008F7208"/>
    <w:rsid w:val="008F7591"/>
    <w:rsid w:val="008F76D8"/>
    <w:rsid w:val="008F7E9C"/>
    <w:rsid w:val="009000F2"/>
    <w:rsid w:val="0090032B"/>
    <w:rsid w:val="00900389"/>
    <w:rsid w:val="00900439"/>
    <w:rsid w:val="00900C40"/>
    <w:rsid w:val="00900F26"/>
    <w:rsid w:val="00900FF9"/>
    <w:rsid w:val="009011B1"/>
    <w:rsid w:val="009013DF"/>
    <w:rsid w:val="00901B3B"/>
    <w:rsid w:val="00901D0C"/>
    <w:rsid w:val="00902D0E"/>
    <w:rsid w:val="00902DC1"/>
    <w:rsid w:val="009033D5"/>
    <w:rsid w:val="00903482"/>
    <w:rsid w:val="0090352E"/>
    <w:rsid w:val="009045EC"/>
    <w:rsid w:val="009049F7"/>
    <w:rsid w:val="0090595F"/>
    <w:rsid w:val="00905C62"/>
    <w:rsid w:val="009060B5"/>
    <w:rsid w:val="00907629"/>
    <w:rsid w:val="00907681"/>
    <w:rsid w:val="00907D74"/>
    <w:rsid w:val="00907DEB"/>
    <w:rsid w:val="009100AB"/>
    <w:rsid w:val="00910348"/>
    <w:rsid w:val="009107CF"/>
    <w:rsid w:val="00910B95"/>
    <w:rsid w:val="0091168E"/>
    <w:rsid w:val="009118AC"/>
    <w:rsid w:val="009119D2"/>
    <w:rsid w:val="00911A2D"/>
    <w:rsid w:val="00911B12"/>
    <w:rsid w:val="00911C86"/>
    <w:rsid w:val="00911F57"/>
    <w:rsid w:val="00911FF6"/>
    <w:rsid w:val="00912739"/>
    <w:rsid w:val="00912C58"/>
    <w:rsid w:val="00913370"/>
    <w:rsid w:val="00913BC7"/>
    <w:rsid w:val="00913BFA"/>
    <w:rsid w:val="00913E12"/>
    <w:rsid w:val="00913EAA"/>
    <w:rsid w:val="009140AF"/>
    <w:rsid w:val="00914373"/>
    <w:rsid w:val="009143DC"/>
    <w:rsid w:val="00914A0F"/>
    <w:rsid w:val="00914D84"/>
    <w:rsid w:val="00915FB7"/>
    <w:rsid w:val="00916659"/>
    <w:rsid w:val="00916668"/>
    <w:rsid w:val="00916CDE"/>
    <w:rsid w:val="009178D1"/>
    <w:rsid w:val="00917D51"/>
    <w:rsid w:val="00917E20"/>
    <w:rsid w:val="00920177"/>
    <w:rsid w:val="009212CA"/>
    <w:rsid w:val="0092177C"/>
    <w:rsid w:val="00921993"/>
    <w:rsid w:val="00921D5E"/>
    <w:rsid w:val="0092208C"/>
    <w:rsid w:val="00922204"/>
    <w:rsid w:val="00922572"/>
    <w:rsid w:val="009227A4"/>
    <w:rsid w:val="0092288C"/>
    <w:rsid w:val="00922B83"/>
    <w:rsid w:val="00922C0B"/>
    <w:rsid w:val="00923240"/>
    <w:rsid w:val="00923647"/>
    <w:rsid w:val="00923762"/>
    <w:rsid w:val="00923D4C"/>
    <w:rsid w:val="009240E6"/>
    <w:rsid w:val="00924EDB"/>
    <w:rsid w:val="00925065"/>
    <w:rsid w:val="00925C33"/>
    <w:rsid w:val="0092608D"/>
    <w:rsid w:val="009263E8"/>
    <w:rsid w:val="0092673E"/>
    <w:rsid w:val="00926B82"/>
    <w:rsid w:val="00926CCE"/>
    <w:rsid w:val="00927265"/>
    <w:rsid w:val="009274FA"/>
    <w:rsid w:val="0092794D"/>
    <w:rsid w:val="00930283"/>
    <w:rsid w:val="00930606"/>
    <w:rsid w:val="00930643"/>
    <w:rsid w:val="009307B2"/>
    <w:rsid w:val="0093204B"/>
    <w:rsid w:val="00932EF7"/>
    <w:rsid w:val="00933B4B"/>
    <w:rsid w:val="00934471"/>
    <w:rsid w:val="0093519B"/>
    <w:rsid w:val="00935288"/>
    <w:rsid w:val="009353CE"/>
    <w:rsid w:val="009353E9"/>
    <w:rsid w:val="00935898"/>
    <w:rsid w:val="0093607A"/>
    <w:rsid w:val="0093647F"/>
    <w:rsid w:val="00936AC3"/>
    <w:rsid w:val="00937481"/>
    <w:rsid w:val="00937F55"/>
    <w:rsid w:val="009404B6"/>
    <w:rsid w:val="0094063A"/>
    <w:rsid w:val="00940A12"/>
    <w:rsid w:val="00940AD7"/>
    <w:rsid w:val="00941D6D"/>
    <w:rsid w:val="00942370"/>
    <w:rsid w:val="009423F7"/>
    <w:rsid w:val="00942780"/>
    <w:rsid w:val="00942AB3"/>
    <w:rsid w:val="0094337B"/>
    <w:rsid w:val="00944849"/>
    <w:rsid w:val="00944A3B"/>
    <w:rsid w:val="00944DB2"/>
    <w:rsid w:val="00945C4F"/>
    <w:rsid w:val="009467F2"/>
    <w:rsid w:val="009471D9"/>
    <w:rsid w:val="00947705"/>
    <w:rsid w:val="0094776F"/>
    <w:rsid w:val="009478D1"/>
    <w:rsid w:val="00947FC0"/>
    <w:rsid w:val="009500BC"/>
    <w:rsid w:val="00950124"/>
    <w:rsid w:val="00951511"/>
    <w:rsid w:val="0095243D"/>
    <w:rsid w:val="00952CAE"/>
    <w:rsid w:val="0095374E"/>
    <w:rsid w:val="009539AD"/>
    <w:rsid w:val="00954048"/>
    <w:rsid w:val="00954772"/>
    <w:rsid w:val="00954824"/>
    <w:rsid w:val="00954E63"/>
    <w:rsid w:val="00955205"/>
    <w:rsid w:val="00955321"/>
    <w:rsid w:val="00955510"/>
    <w:rsid w:val="00955816"/>
    <w:rsid w:val="009558CD"/>
    <w:rsid w:val="009559A3"/>
    <w:rsid w:val="00955CB0"/>
    <w:rsid w:val="00955DEC"/>
    <w:rsid w:val="00956221"/>
    <w:rsid w:val="00956250"/>
    <w:rsid w:val="0095654D"/>
    <w:rsid w:val="009566DD"/>
    <w:rsid w:val="00956741"/>
    <w:rsid w:val="00956875"/>
    <w:rsid w:val="00956B44"/>
    <w:rsid w:val="00956E91"/>
    <w:rsid w:val="00956F09"/>
    <w:rsid w:val="009570DE"/>
    <w:rsid w:val="00961B29"/>
    <w:rsid w:val="00961EFB"/>
    <w:rsid w:val="00962113"/>
    <w:rsid w:val="00962519"/>
    <w:rsid w:val="0096340F"/>
    <w:rsid w:val="0096388B"/>
    <w:rsid w:val="00963E2A"/>
    <w:rsid w:val="00963E46"/>
    <w:rsid w:val="00964420"/>
    <w:rsid w:val="00964523"/>
    <w:rsid w:val="00964ACE"/>
    <w:rsid w:val="009655F8"/>
    <w:rsid w:val="0096571D"/>
    <w:rsid w:val="0096578A"/>
    <w:rsid w:val="00965E83"/>
    <w:rsid w:val="009662C4"/>
    <w:rsid w:val="00966350"/>
    <w:rsid w:val="0096681D"/>
    <w:rsid w:val="00966C56"/>
    <w:rsid w:val="00966DA3"/>
    <w:rsid w:val="0096706C"/>
    <w:rsid w:val="00967AAA"/>
    <w:rsid w:val="009703C8"/>
    <w:rsid w:val="0097070F"/>
    <w:rsid w:val="00971151"/>
    <w:rsid w:val="0097127A"/>
    <w:rsid w:val="0097129C"/>
    <w:rsid w:val="009715C4"/>
    <w:rsid w:val="00971770"/>
    <w:rsid w:val="0097197C"/>
    <w:rsid w:val="00971B11"/>
    <w:rsid w:val="00971B54"/>
    <w:rsid w:val="00971F50"/>
    <w:rsid w:val="009722DA"/>
    <w:rsid w:val="00972C70"/>
    <w:rsid w:val="00972D42"/>
    <w:rsid w:val="0097377E"/>
    <w:rsid w:val="00973978"/>
    <w:rsid w:val="00973B9A"/>
    <w:rsid w:val="0097419E"/>
    <w:rsid w:val="009743C6"/>
    <w:rsid w:val="00974611"/>
    <w:rsid w:val="009748DF"/>
    <w:rsid w:val="00974B1F"/>
    <w:rsid w:val="00974D45"/>
    <w:rsid w:val="00974FF4"/>
    <w:rsid w:val="0097559E"/>
    <w:rsid w:val="0097655D"/>
    <w:rsid w:val="00976655"/>
    <w:rsid w:val="00976898"/>
    <w:rsid w:val="00976EC3"/>
    <w:rsid w:val="00976F83"/>
    <w:rsid w:val="009772C5"/>
    <w:rsid w:val="00977491"/>
    <w:rsid w:val="00980128"/>
    <w:rsid w:val="009802DE"/>
    <w:rsid w:val="009808DA"/>
    <w:rsid w:val="00980D3C"/>
    <w:rsid w:val="00980F5F"/>
    <w:rsid w:val="0098150F"/>
    <w:rsid w:val="00981697"/>
    <w:rsid w:val="00981D3F"/>
    <w:rsid w:val="0098206E"/>
    <w:rsid w:val="00982E73"/>
    <w:rsid w:val="00984226"/>
    <w:rsid w:val="0098471F"/>
    <w:rsid w:val="009853C6"/>
    <w:rsid w:val="009854FE"/>
    <w:rsid w:val="0098565F"/>
    <w:rsid w:val="009857D1"/>
    <w:rsid w:val="009869E2"/>
    <w:rsid w:val="009869E7"/>
    <w:rsid w:val="009870DB"/>
    <w:rsid w:val="009873AD"/>
    <w:rsid w:val="00987BA3"/>
    <w:rsid w:val="00987C15"/>
    <w:rsid w:val="00990728"/>
    <w:rsid w:val="00990A32"/>
    <w:rsid w:val="00990AF1"/>
    <w:rsid w:val="00991E5F"/>
    <w:rsid w:val="00992064"/>
    <w:rsid w:val="00992F59"/>
    <w:rsid w:val="009932ED"/>
    <w:rsid w:val="0099396F"/>
    <w:rsid w:val="00994622"/>
    <w:rsid w:val="00994774"/>
    <w:rsid w:val="00994AF5"/>
    <w:rsid w:val="00995734"/>
    <w:rsid w:val="00995A08"/>
    <w:rsid w:val="00995FCD"/>
    <w:rsid w:val="00996997"/>
    <w:rsid w:val="00996C23"/>
    <w:rsid w:val="009976A9"/>
    <w:rsid w:val="00997842"/>
    <w:rsid w:val="00997CC0"/>
    <w:rsid w:val="009A025A"/>
    <w:rsid w:val="009A12D6"/>
    <w:rsid w:val="009A15A4"/>
    <w:rsid w:val="009A1813"/>
    <w:rsid w:val="009A1B7D"/>
    <w:rsid w:val="009A1D63"/>
    <w:rsid w:val="009A26BE"/>
    <w:rsid w:val="009A351A"/>
    <w:rsid w:val="009A3685"/>
    <w:rsid w:val="009A3936"/>
    <w:rsid w:val="009A3F0B"/>
    <w:rsid w:val="009A3FED"/>
    <w:rsid w:val="009A418F"/>
    <w:rsid w:val="009A4414"/>
    <w:rsid w:val="009A451B"/>
    <w:rsid w:val="009A582D"/>
    <w:rsid w:val="009A5A25"/>
    <w:rsid w:val="009A5ABE"/>
    <w:rsid w:val="009A64B9"/>
    <w:rsid w:val="009A69D6"/>
    <w:rsid w:val="009A6C57"/>
    <w:rsid w:val="009A6D08"/>
    <w:rsid w:val="009A7037"/>
    <w:rsid w:val="009A735D"/>
    <w:rsid w:val="009A781E"/>
    <w:rsid w:val="009A78D2"/>
    <w:rsid w:val="009A79EC"/>
    <w:rsid w:val="009B01BF"/>
    <w:rsid w:val="009B02B9"/>
    <w:rsid w:val="009B078D"/>
    <w:rsid w:val="009B1187"/>
    <w:rsid w:val="009B126B"/>
    <w:rsid w:val="009B16BE"/>
    <w:rsid w:val="009B16C7"/>
    <w:rsid w:val="009B16F5"/>
    <w:rsid w:val="009B199C"/>
    <w:rsid w:val="009B1A2B"/>
    <w:rsid w:val="009B1D41"/>
    <w:rsid w:val="009B255B"/>
    <w:rsid w:val="009B3F08"/>
    <w:rsid w:val="009B3FF8"/>
    <w:rsid w:val="009B413A"/>
    <w:rsid w:val="009B48FA"/>
    <w:rsid w:val="009B49C6"/>
    <w:rsid w:val="009B4BC2"/>
    <w:rsid w:val="009B4F21"/>
    <w:rsid w:val="009B5320"/>
    <w:rsid w:val="009B5381"/>
    <w:rsid w:val="009B53A1"/>
    <w:rsid w:val="009B54ED"/>
    <w:rsid w:val="009B5715"/>
    <w:rsid w:val="009B5926"/>
    <w:rsid w:val="009B5B15"/>
    <w:rsid w:val="009B5B60"/>
    <w:rsid w:val="009B5D43"/>
    <w:rsid w:val="009B5E96"/>
    <w:rsid w:val="009B6AA2"/>
    <w:rsid w:val="009B6F10"/>
    <w:rsid w:val="009B6FE0"/>
    <w:rsid w:val="009B73FE"/>
    <w:rsid w:val="009C0B9D"/>
    <w:rsid w:val="009C0EEA"/>
    <w:rsid w:val="009C108F"/>
    <w:rsid w:val="009C125A"/>
    <w:rsid w:val="009C1802"/>
    <w:rsid w:val="009C1877"/>
    <w:rsid w:val="009C1ECC"/>
    <w:rsid w:val="009C2144"/>
    <w:rsid w:val="009C35A7"/>
    <w:rsid w:val="009C3AB1"/>
    <w:rsid w:val="009C3F95"/>
    <w:rsid w:val="009C4F10"/>
    <w:rsid w:val="009C51D8"/>
    <w:rsid w:val="009C56DC"/>
    <w:rsid w:val="009C5803"/>
    <w:rsid w:val="009C5DE8"/>
    <w:rsid w:val="009C6578"/>
    <w:rsid w:val="009C6A57"/>
    <w:rsid w:val="009C6FC5"/>
    <w:rsid w:val="009C6FCA"/>
    <w:rsid w:val="009C73CE"/>
    <w:rsid w:val="009C73E2"/>
    <w:rsid w:val="009C7C66"/>
    <w:rsid w:val="009C7F5B"/>
    <w:rsid w:val="009D023B"/>
    <w:rsid w:val="009D0362"/>
    <w:rsid w:val="009D0D0D"/>
    <w:rsid w:val="009D1500"/>
    <w:rsid w:val="009D1C34"/>
    <w:rsid w:val="009D32BB"/>
    <w:rsid w:val="009D3CD0"/>
    <w:rsid w:val="009D3E77"/>
    <w:rsid w:val="009D403C"/>
    <w:rsid w:val="009D4E32"/>
    <w:rsid w:val="009D5174"/>
    <w:rsid w:val="009D5742"/>
    <w:rsid w:val="009D5E80"/>
    <w:rsid w:val="009D6062"/>
    <w:rsid w:val="009D7192"/>
    <w:rsid w:val="009D795D"/>
    <w:rsid w:val="009D7C4B"/>
    <w:rsid w:val="009D7E02"/>
    <w:rsid w:val="009E00C9"/>
    <w:rsid w:val="009E0359"/>
    <w:rsid w:val="009E079D"/>
    <w:rsid w:val="009E094F"/>
    <w:rsid w:val="009E0D7A"/>
    <w:rsid w:val="009E1A1A"/>
    <w:rsid w:val="009E1F57"/>
    <w:rsid w:val="009E20C0"/>
    <w:rsid w:val="009E20F2"/>
    <w:rsid w:val="009E2581"/>
    <w:rsid w:val="009E2B3A"/>
    <w:rsid w:val="009E2B6D"/>
    <w:rsid w:val="009E2BD9"/>
    <w:rsid w:val="009E3021"/>
    <w:rsid w:val="009E3518"/>
    <w:rsid w:val="009E37A4"/>
    <w:rsid w:val="009E4332"/>
    <w:rsid w:val="009E4AD6"/>
    <w:rsid w:val="009E51CF"/>
    <w:rsid w:val="009E5A22"/>
    <w:rsid w:val="009E653A"/>
    <w:rsid w:val="009E6B48"/>
    <w:rsid w:val="009E71AA"/>
    <w:rsid w:val="009E735C"/>
    <w:rsid w:val="009E74A0"/>
    <w:rsid w:val="009E7617"/>
    <w:rsid w:val="009E78E7"/>
    <w:rsid w:val="009F074C"/>
    <w:rsid w:val="009F0782"/>
    <w:rsid w:val="009F0C7B"/>
    <w:rsid w:val="009F0E69"/>
    <w:rsid w:val="009F1A4C"/>
    <w:rsid w:val="009F1F9C"/>
    <w:rsid w:val="009F24BA"/>
    <w:rsid w:val="009F257B"/>
    <w:rsid w:val="009F2D7D"/>
    <w:rsid w:val="009F30F1"/>
    <w:rsid w:val="009F3C5E"/>
    <w:rsid w:val="009F40D6"/>
    <w:rsid w:val="009F42B4"/>
    <w:rsid w:val="009F4998"/>
    <w:rsid w:val="009F54ED"/>
    <w:rsid w:val="009F59DD"/>
    <w:rsid w:val="009F670D"/>
    <w:rsid w:val="009F68E1"/>
    <w:rsid w:val="009F72B3"/>
    <w:rsid w:val="009F74AA"/>
    <w:rsid w:val="009F75D4"/>
    <w:rsid w:val="009F7BD2"/>
    <w:rsid w:val="00A00700"/>
    <w:rsid w:val="00A0125C"/>
    <w:rsid w:val="00A0157D"/>
    <w:rsid w:val="00A0165A"/>
    <w:rsid w:val="00A0166F"/>
    <w:rsid w:val="00A01B17"/>
    <w:rsid w:val="00A01DA9"/>
    <w:rsid w:val="00A0225C"/>
    <w:rsid w:val="00A02DF7"/>
    <w:rsid w:val="00A02F43"/>
    <w:rsid w:val="00A036A7"/>
    <w:rsid w:val="00A03860"/>
    <w:rsid w:val="00A038B4"/>
    <w:rsid w:val="00A03DC4"/>
    <w:rsid w:val="00A04559"/>
    <w:rsid w:val="00A05561"/>
    <w:rsid w:val="00A05606"/>
    <w:rsid w:val="00A057BF"/>
    <w:rsid w:val="00A05CA2"/>
    <w:rsid w:val="00A06480"/>
    <w:rsid w:val="00A06585"/>
    <w:rsid w:val="00A070AC"/>
    <w:rsid w:val="00A071F8"/>
    <w:rsid w:val="00A0735F"/>
    <w:rsid w:val="00A076A6"/>
    <w:rsid w:val="00A07801"/>
    <w:rsid w:val="00A07D7A"/>
    <w:rsid w:val="00A10ADA"/>
    <w:rsid w:val="00A11282"/>
    <w:rsid w:val="00A11DBF"/>
    <w:rsid w:val="00A1244B"/>
    <w:rsid w:val="00A127EF"/>
    <w:rsid w:val="00A12B0D"/>
    <w:rsid w:val="00A12DD9"/>
    <w:rsid w:val="00A1343D"/>
    <w:rsid w:val="00A13BA5"/>
    <w:rsid w:val="00A13C3A"/>
    <w:rsid w:val="00A13C7B"/>
    <w:rsid w:val="00A148DC"/>
    <w:rsid w:val="00A14DE8"/>
    <w:rsid w:val="00A14F2F"/>
    <w:rsid w:val="00A1535F"/>
    <w:rsid w:val="00A16338"/>
    <w:rsid w:val="00A16BEF"/>
    <w:rsid w:val="00A17231"/>
    <w:rsid w:val="00A1730B"/>
    <w:rsid w:val="00A17C3B"/>
    <w:rsid w:val="00A17F64"/>
    <w:rsid w:val="00A20E9B"/>
    <w:rsid w:val="00A21590"/>
    <w:rsid w:val="00A215E3"/>
    <w:rsid w:val="00A218D2"/>
    <w:rsid w:val="00A21AF2"/>
    <w:rsid w:val="00A21D0B"/>
    <w:rsid w:val="00A222ED"/>
    <w:rsid w:val="00A229AC"/>
    <w:rsid w:val="00A23583"/>
    <w:rsid w:val="00A23622"/>
    <w:rsid w:val="00A23A76"/>
    <w:rsid w:val="00A2411D"/>
    <w:rsid w:val="00A2443F"/>
    <w:rsid w:val="00A24A50"/>
    <w:rsid w:val="00A24FA2"/>
    <w:rsid w:val="00A24FC5"/>
    <w:rsid w:val="00A2572F"/>
    <w:rsid w:val="00A259B2"/>
    <w:rsid w:val="00A260A6"/>
    <w:rsid w:val="00A2641F"/>
    <w:rsid w:val="00A267B5"/>
    <w:rsid w:val="00A27773"/>
    <w:rsid w:val="00A27CBA"/>
    <w:rsid w:val="00A27F6F"/>
    <w:rsid w:val="00A31208"/>
    <w:rsid w:val="00A3154F"/>
    <w:rsid w:val="00A31E69"/>
    <w:rsid w:val="00A3251A"/>
    <w:rsid w:val="00A32C3C"/>
    <w:rsid w:val="00A33658"/>
    <w:rsid w:val="00A3386F"/>
    <w:rsid w:val="00A3406F"/>
    <w:rsid w:val="00A34984"/>
    <w:rsid w:val="00A34A45"/>
    <w:rsid w:val="00A34C3F"/>
    <w:rsid w:val="00A35F30"/>
    <w:rsid w:val="00A365E0"/>
    <w:rsid w:val="00A369DB"/>
    <w:rsid w:val="00A36DE6"/>
    <w:rsid w:val="00A373E5"/>
    <w:rsid w:val="00A3777C"/>
    <w:rsid w:val="00A37A20"/>
    <w:rsid w:val="00A40037"/>
    <w:rsid w:val="00A40881"/>
    <w:rsid w:val="00A412DB"/>
    <w:rsid w:val="00A4199F"/>
    <w:rsid w:val="00A41BC8"/>
    <w:rsid w:val="00A41C23"/>
    <w:rsid w:val="00A4212B"/>
    <w:rsid w:val="00A42447"/>
    <w:rsid w:val="00A4251F"/>
    <w:rsid w:val="00A42C23"/>
    <w:rsid w:val="00A42D7F"/>
    <w:rsid w:val="00A42F0E"/>
    <w:rsid w:val="00A43612"/>
    <w:rsid w:val="00A437A9"/>
    <w:rsid w:val="00A437E6"/>
    <w:rsid w:val="00A43D45"/>
    <w:rsid w:val="00A44016"/>
    <w:rsid w:val="00A44104"/>
    <w:rsid w:val="00A446F1"/>
    <w:rsid w:val="00A4510F"/>
    <w:rsid w:val="00A456CA"/>
    <w:rsid w:val="00A45AA6"/>
    <w:rsid w:val="00A4671D"/>
    <w:rsid w:val="00A46ACE"/>
    <w:rsid w:val="00A46E7A"/>
    <w:rsid w:val="00A474BA"/>
    <w:rsid w:val="00A47882"/>
    <w:rsid w:val="00A479DB"/>
    <w:rsid w:val="00A47BD1"/>
    <w:rsid w:val="00A47D42"/>
    <w:rsid w:val="00A501F9"/>
    <w:rsid w:val="00A50354"/>
    <w:rsid w:val="00A505B9"/>
    <w:rsid w:val="00A50FEA"/>
    <w:rsid w:val="00A520F6"/>
    <w:rsid w:val="00A5233C"/>
    <w:rsid w:val="00A52493"/>
    <w:rsid w:val="00A52526"/>
    <w:rsid w:val="00A5346C"/>
    <w:rsid w:val="00A53496"/>
    <w:rsid w:val="00A53BA6"/>
    <w:rsid w:val="00A53F47"/>
    <w:rsid w:val="00A53FBB"/>
    <w:rsid w:val="00A54540"/>
    <w:rsid w:val="00A54BCB"/>
    <w:rsid w:val="00A54C62"/>
    <w:rsid w:val="00A555B0"/>
    <w:rsid w:val="00A558E2"/>
    <w:rsid w:val="00A55A38"/>
    <w:rsid w:val="00A55B62"/>
    <w:rsid w:val="00A55F87"/>
    <w:rsid w:val="00A56634"/>
    <w:rsid w:val="00A566BE"/>
    <w:rsid w:val="00A57691"/>
    <w:rsid w:val="00A57DCB"/>
    <w:rsid w:val="00A57DD1"/>
    <w:rsid w:val="00A6028E"/>
    <w:rsid w:val="00A60616"/>
    <w:rsid w:val="00A60839"/>
    <w:rsid w:val="00A608F2"/>
    <w:rsid w:val="00A61499"/>
    <w:rsid w:val="00A6169D"/>
    <w:rsid w:val="00A6174B"/>
    <w:rsid w:val="00A61C2A"/>
    <w:rsid w:val="00A61C36"/>
    <w:rsid w:val="00A61D00"/>
    <w:rsid w:val="00A62699"/>
    <w:rsid w:val="00A62A38"/>
    <w:rsid w:val="00A62A68"/>
    <w:rsid w:val="00A62CFD"/>
    <w:rsid w:val="00A637BC"/>
    <w:rsid w:val="00A6381A"/>
    <w:rsid w:val="00A63C14"/>
    <w:rsid w:val="00A63D62"/>
    <w:rsid w:val="00A63FA1"/>
    <w:rsid w:val="00A64289"/>
    <w:rsid w:val="00A64B96"/>
    <w:rsid w:val="00A65F91"/>
    <w:rsid w:val="00A6606F"/>
    <w:rsid w:val="00A66989"/>
    <w:rsid w:val="00A66C34"/>
    <w:rsid w:val="00A66D7C"/>
    <w:rsid w:val="00A67293"/>
    <w:rsid w:val="00A674C2"/>
    <w:rsid w:val="00A67580"/>
    <w:rsid w:val="00A6761D"/>
    <w:rsid w:val="00A6788A"/>
    <w:rsid w:val="00A7130C"/>
    <w:rsid w:val="00A714F0"/>
    <w:rsid w:val="00A7156A"/>
    <w:rsid w:val="00A72132"/>
    <w:rsid w:val="00A72AD9"/>
    <w:rsid w:val="00A73D1E"/>
    <w:rsid w:val="00A74942"/>
    <w:rsid w:val="00A74B1D"/>
    <w:rsid w:val="00A74EB1"/>
    <w:rsid w:val="00A74F95"/>
    <w:rsid w:val="00A754B3"/>
    <w:rsid w:val="00A75D81"/>
    <w:rsid w:val="00A7609E"/>
    <w:rsid w:val="00A7673B"/>
    <w:rsid w:val="00A76810"/>
    <w:rsid w:val="00A77085"/>
    <w:rsid w:val="00A771E0"/>
    <w:rsid w:val="00A77390"/>
    <w:rsid w:val="00A77826"/>
    <w:rsid w:val="00A77C6A"/>
    <w:rsid w:val="00A77C9F"/>
    <w:rsid w:val="00A77FD5"/>
    <w:rsid w:val="00A8009E"/>
    <w:rsid w:val="00A805BE"/>
    <w:rsid w:val="00A80E59"/>
    <w:rsid w:val="00A81049"/>
    <w:rsid w:val="00A812B4"/>
    <w:rsid w:val="00A81B5F"/>
    <w:rsid w:val="00A8215B"/>
    <w:rsid w:val="00A824FB"/>
    <w:rsid w:val="00A8271B"/>
    <w:rsid w:val="00A82F67"/>
    <w:rsid w:val="00A83091"/>
    <w:rsid w:val="00A830A7"/>
    <w:rsid w:val="00A83536"/>
    <w:rsid w:val="00A83748"/>
    <w:rsid w:val="00A8413D"/>
    <w:rsid w:val="00A8489E"/>
    <w:rsid w:val="00A8497A"/>
    <w:rsid w:val="00A84D2C"/>
    <w:rsid w:val="00A84E51"/>
    <w:rsid w:val="00A84F80"/>
    <w:rsid w:val="00A84FD9"/>
    <w:rsid w:val="00A852A0"/>
    <w:rsid w:val="00A85490"/>
    <w:rsid w:val="00A85A02"/>
    <w:rsid w:val="00A85A63"/>
    <w:rsid w:val="00A863AB"/>
    <w:rsid w:val="00A867CE"/>
    <w:rsid w:val="00A86CEC"/>
    <w:rsid w:val="00A86CED"/>
    <w:rsid w:val="00A86FC0"/>
    <w:rsid w:val="00A87C54"/>
    <w:rsid w:val="00A87E3E"/>
    <w:rsid w:val="00A87F73"/>
    <w:rsid w:val="00A901E8"/>
    <w:rsid w:val="00A9058F"/>
    <w:rsid w:val="00A91592"/>
    <w:rsid w:val="00A9181F"/>
    <w:rsid w:val="00A918AD"/>
    <w:rsid w:val="00A924DE"/>
    <w:rsid w:val="00A93369"/>
    <w:rsid w:val="00A93714"/>
    <w:rsid w:val="00A9387D"/>
    <w:rsid w:val="00A93B42"/>
    <w:rsid w:val="00A93E48"/>
    <w:rsid w:val="00A942F7"/>
    <w:rsid w:val="00A94374"/>
    <w:rsid w:val="00A944C9"/>
    <w:rsid w:val="00A9473B"/>
    <w:rsid w:val="00A94C7B"/>
    <w:rsid w:val="00A94C97"/>
    <w:rsid w:val="00A95155"/>
    <w:rsid w:val="00A95167"/>
    <w:rsid w:val="00A95AFF"/>
    <w:rsid w:val="00A95C2B"/>
    <w:rsid w:val="00A964A4"/>
    <w:rsid w:val="00A969A4"/>
    <w:rsid w:val="00A96A22"/>
    <w:rsid w:val="00A96A84"/>
    <w:rsid w:val="00A97256"/>
    <w:rsid w:val="00A97688"/>
    <w:rsid w:val="00A976D5"/>
    <w:rsid w:val="00A97C5F"/>
    <w:rsid w:val="00A97D08"/>
    <w:rsid w:val="00AA01B5"/>
    <w:rsid w:val="00AA0A27"/>
    <w:rsid w:val="00AA0CB8"/>
    <w:rsid w:val="00AA1035"/>
    <w:rsid w:val="00AA1B57"/>
    <w:rsid w:val="00AA1EF3"/>
    <w:rsid w:val="00AA2C4E"/>
    <w:rsid w:val="00AA30D4"/>
    <w:rsid w:val="00AA316A"/>
    <w:rsid w:val="00AA3A61"/>
    <w:rsid w:val="00AA3EEB"/>
    <w:rsid w:val="00AA3FED"/>
    <w:rsid w:val="00AA41D9"/>
    <w:rsid w:val="00AA47FB"/>
    <w:rsid w:val="00AA510A"/>
    <w:rsid w:val="00AA6328"/>
    <w:rsid w:val="00AA6796"/>
    <w:rsid w:val="00AA71B8"/>
    <w:rsid w:val="00AA73B3"/>
    <w:rsid w:val="00AA751A"/>
    <w:rsid w:val="00AA79CE"/>
    <w:rsid w:val="00AB00A3"/>
    <w:rsid w:val="00AB0D38"/>
    <w:rsid w:val="00AB1975"/>
    <w:rsid w:val="00AB22EC"/>
    <w:rsid w:val="00AB23EC"/>
    <w:rsid w:val="00AB29BA"/>
    <w:rsid w:val="00AB2DE8"/>
    <w:rsid w:val="00AB2E70"/>
    <w:rsid w:val="00AB34B4"/>
    <w:rsid w:val="00AB3AB4"/>
    <w:rsid w:val="00AB477B"/>
    <w:rsid w:val="00AB4CF2"/>
    <w:rsid w:val="00AB597D"/>
    <w:rsid w:val="00AB5D14"/>
    <w:rsid w:val="00AB5F58"/>
    <w:rsid w:val="00AB66A4"/>
    <w:rsid w:val="00AB72B2"/>
    <w:rsid w:val="00AB7AEB"/>
    <w:rsid w:val="00AB7E18"/>
    <w:rsid w:val="00AC009E"/>
    <w:rsid w:val="00AC0617"/>
    <w:rsid w:val="00AC0B9B"/>
    <w:rsid w:val="00AC176A"/>
    <w:rsid w:val="00AC195B"/>
    <w:rsid w:val="00AC1B5E"/>
    <w:rsid w:val="00AC1F14"/>
    <w:rsid w:val="00AC1F1A"/>
    <w:rsid w:val="00AC2A61"/>
    <w:rsid w:val="00AC3091"/>
    <w:rsid w:val="00AC37AB"/>
    <w:rsid w:val="00AC37D9"/>
    <w:rsid w:val="00AC4094"/>
    <w:rsid w:val="00AC44DE"/>
    <w:rsid w:val="00AC452F"/>
    <w:rsid w:val="00AC4655"/>
    <w:rsid w:val="00AC46F3"/>
    <w:rsid w:val="00AC510F"/>
    <w:rsid w:val="00AC5AC0"/>
    <w:rsid w:val="00AC5EE4"/>
    <w:rsid w:val="00AC5EF1"/>
    <w:rsid w:val="00AC609A"/>
    <w:rsid w:val="00AC60B1"/>
    <w:rsid w:val="00AC64C7"/>
    <w:rsid w:val="00AC66C0"/>
    <w:rsid w:val="00AC6A62"/>
    <w:rsid w:val="00AC6ABC"/>
    <w:rsid w:val="00AC6AFF"/>
    <w:rsid w:val="00AC74D5"/>
    <w:rsid w:val="00AC752E"/>
    <w:rsid w:val="00AC7A03"/>
    <w:rsid w:val="00AC7A22"/>
    <w:rsid w:val="00AD1281"/>
    <w:rsid w:val="00AD1BA0"/>
    <w:rsid w:val="00AD1F71"/>
    <w:rsid w:val="00AD2A5D"/>
    <w:rsid w:val="00AD30D2"/>
    <w:rsid w:val="00AD325C"/>
    <w:rsid w:val="00AD3416"/>
    <w:rsid w:val="00AD3A56"/>
    <w:rsid w:val="00AD3FC7"/>
    <w:rsid w:val="00AD45C2"/>
    <w:rsid w:val="00AD4714"/>
    <w:rsid w:val="00AD5658"/>
    <w:rsid w:val="00AD568F"/>
    <w:rsid w:val="00AD5ADD"/>
    <w:rsid w:val="00AD5F05"/>
    <w:rsid w:val="00AD6204"/>
    <w:rsid w:val="00AD666A"/>
    <w:rsid w:val="00AD6A7D"/>
    <w:rsid w:val="00AD6D8F"/>
    <w:rsid w:val="00AD742D"/>
    <w:rsid w:val="00AD761D"/>
    <w:rsid w:val="00AD7F8A"/>
    <w:rsid w:val="00AE12DB"/>
    <w:rsid w:val="00AE195D"/>
    <w:rsid w:val="00AE1A8D"/>
    <w:rsid w:val="00AE1D9E"/>
    <w:rsid w:val="00AE29BA"/>
    <w:rsid w:val="00AE2BEE"/>
    <w:rsid w:val="00AE2D90"/>
    <w:rsid w:val="00AE3493"/>
    <w:rsid w:val="00AE3526"/>
    <w:rsid w:val="00AE37D1"/>
    <w:rsid w:val="00AE3CB1"/>
    <w:rsid w:val="00AE4196"/>
    <w:rsid w:val="00AE4787"/>
    <w:rsid w:val="00AE4A39"/>
    <w:rsid w:val="00AE4F2C"/>
    <w:rsid w:val="00AE52DF"/>
    <w:rsid w:val="00AE60B3"/>
    <w:rsid w:val="00AE60B5"/>
    <w:rsid w:val="00AE60EE"/>
    <w:rsid w:val="00AE6BAA"/>
    <w:rsid w:val="00AE6D04"/>
    <w:rsid w:val="00AE6E7A"/>
    <w:rsid w:val="00AE6EBE"/>
    <w:rsid w:val="00AE72A7"/>
    <w:rsid w:val="00AE7CF0"/>
    <w:rsid w:val="00AE7F08"/>
    <w:rsid w:val="00AF00C4"/>
    <w:rsid w:val="00AF03F2"/>
    <w:rsid w:val="00AF0E36"/>
    <w:rsid w:val="00AF0E8D"/>
    <w:rsid w:val="00AF1138"/>
    <w:rsid w:val="00AF169E"/>
    <w:rsid w:val="00AF17D5"/>
    <w:rsid w:val="00AF1AB3"/>
    <w:rsid w:val="00AF1DD4"/>
    <w:rsid w:val="00AF2078"/>
    <w:rsid w:val="00AF22C4"/>
    <w:rsid w:val="00AF2434"/>
    <w:rsid w:val="00AF259E"/>
    <w:rsid w:val="00AF2766"/>
    <w:rsid w:val="00AF3150"/>
    <w:rsid w:val="00AF3309"/>
    <w:rsid w:val="00AF39AE"/>
    <w:rsid w:val="00AF3D50"/>
    <w:rsid w:val="00AF3E49"/>
    <w:rsid w:val="00AF42D8"/>
    <w:rsid w:val="00AF4A9D"/>
    <w:rsid w:val="00AF4D92"/>
    <w:rsid w:val="00AF52FD"/>
    <w:rsid w:val="00AF5318"/>
    <w:rsid w:val="00AF5B54"/>
    <w:rsid w:val="00AF609A"/>
    <w:rsid w:val="00AF632F"/>
    <w:rsid w:val="00AF672F"/>
    <w:rsid w:val="00AF673E"/>
    <w:rsid w:val="00AF6810"/>
    <w:rsid w:val="00AF68CF"/>
    <w:rsid w:val="00AF7627"/>
    <w:rsid w:val="00AF778B"/>
    <w:rsid w:val="00AF7EBB"/>
    <w:rsid w:val="00B002B8"/>
    <w:rsid w:val="00B00AC2"/>
    <w:rsid w:val="00B00D9B"/>
    <w:rsid w:val="00B011F5"/>
    <w:rsid w:val="00B0120C"/>
    <w:rsid w:val="00B01485"/>
    <w:rsid w:val="00B016A3"/>
    <w:rsid w:val="00B016C1"/>
    <w:rsid w:val="00B02AFD"/>
    <w:rsid w:val="00B02BE9"/>
    <w:rsid w:val="00B02C96"/>
    <w:rsid w:val="00B02E0C"/>
    <w:rsid w:val="00B03951"/>
    <w:rsid w:val="00B03E2B"/>
    <w:rsid w:val="00B046B8"/>
    <w:rsid w:val="00B05598"/>
    <w:rsid w:val="00B057E6"/>
    <w:rsid w:val="00B058CA"/>
    <w:rsid w:val="00B05B4A"/>
    <w:rsid w:val="00B064FE"/>
    <w:rsid w:val="00B066D2"/>
    <w:rsid w:val="00B06D54"/>
    <w:rsid w:val="00B06E7E"/>
    <w:rsid w:val="00B0709A"/>
    <w:rsid w:val="00B07F0A"/>
    <w:rsid w:val="00B10001"/>
    <w:rsid w:val="00B100EA"/>
    <w:rsid w:val="00B10262"/>
    <w:rsid w:val="00B10D61"/>
    <w:rsid w:val="00B10DEE"/>
    <w:rsid w:val="00B10EC9"/>
    <w:rsid w:val="00B113E5"/>
    <w:rsid w:val="00B114A3"/>
    <w:rsid w:val="00B114E5"/>
    <w:rsid w:val="00B117BA"/>
    <w:rsid w:val="00B11D4D"/>
    <w:rsid w:val="00B11D63"/>
    <w:rsid w:val="00B12659"/>
    <w:rsid w:val="00B126A3"/>
    <w:rsid w:val="00B12D66"/>
    <w:rsid w:val="00B13023"/>
    <w:rsid w:val="00B1329A"/>
    <w:rsid w:val="00B13374"/>
    <w:rsid w:val="00B13AF6"/>
    <w:rsid w:val="00B13FBB"/>
    <w:rsid w:val="00B13FEA"/>
    <w:rsid w:val="00B141F4"/>
    <w:rsid w:val="00B14C54"/>
    <w:rsid w:val="00B15661"/>
    <w:rsid w:val="00B156E7"/>
    <w:rsid w:val="00B157DB"/>
    <w:rsid w:val="00B16B8D"/>
    <w:rsid w:val="00B17026"/>
    <w:rsid w:val="00B17673"/>
    <w:rsid w:val="00B177AA"/>
    <w:rsid w:val="00B17BE5"/>
    <w:rsid w:val="00B17F1E"/>
    <w:rsid w:val="00B17F5D"/>
    <w:rsid w:val="00B2075F"/>
    <w:rsid w:val="00B20801"/>
    <w:rsid w:val="00B2141A"/>
    <w:rsid w:val="00B2151A"/>
    <w:rsid w:val="00B21759"/>
    <w:rsid w:val="00B21944"/>
    <w:rsid w:val="00B21F2E"/>
    <w:rsid w:val="00B221BC"/>
    <w:rsid w:val="00B2293D"/>
    <w:rsid w:val="00B22EB6"/>
    <w:rsid w:val="00B233B0"/>
    <w:rsid w:val="00B23A52"/>
    <w:rsid w:val="00B23C5A"/>
    <w:rsid w:val="00B23F33"/>
    <w:rsid w:val="00B23F52"/>
    <w:rsid w:val="00B24049"/>
    <w:rsid w:val="00B2443E"/>
    <w:rsid w:val="00B24455"/>
    <w:rsid w:val="00B24729"/>
    <w:rsid w:val="00B24B18"/>
    <w:rsid w:val="00B24D07"/>
    <w:rsid w:val="00B251B9"/>
    <w:rsid w:val="00B2525E"/>
    <w:rsid w:val="00B252BF"/>
    <w:rsid w:val="00B25C6E"/>
    <w:rsid w:val="00B268B0"/>
    <w:rsid w:val="00B26B7F"/>
    <w:rsid w:val="00B278F4"/>
    <w:rsid w:val="00B27E27"/>
    <w:rsid w:val="00B30435"/>
    <w:rsid w:val="00B30905"/>
    <w:rsid w:val="00B30D9C"/>
    <w:rsid w:val="00B31157"/>
    <w:rsid w:val="00B3156C"/>
    <w:rsid w:val="00B3158A"/>
    <w:rsid w:val="00B322C4"/>
    <w:rsid w:val="00B326CE"/>
    <w:rsid w:val="00B327B4"/>
    <w:rsid w:val="00B32975"/>
    <w:rsid w:val="00B32CAC"/>
    <w:rsid w:val="00B33024"/>
    <w:rsid w:val="00B3356B"/>
    <w:rsid w:val="00B336EC"/>
    <w:rsid w:val="00B3372F"/>
    <w:rsid w:val="00B33813"/>
    <w:rsid w:val="00B339BF"/>
    <w:rsid w:val="00B33D22"/>
    <w:rsid w:val="00B3402D"/>
    <w:rsid w:val="00B34070"/>
    <w:rsid w:val="00B341E4"/>
    <w:rsid w:val="00B346D7"/>
    <w:rsid w:val="00B3496C"/>
    <w:rsid w:val="00B353A7"/>
    <w:rsid w:val="00B360F1"/>
    <w:rsid w:val="00B364EB"/>
    <w:rsid w:val="00B3680C"/>
    <w:rsid w:val="00B3717E"/>
    <w:rsid w:val="00B37C09"/>
    <w:rsid w:val="00B40495"/>
    <w:rsid w:val="00B40555"/>
    <w:rsid w:val="00B40DE3"/>
    <w:rsid w:val="00B41917"/>
    <w:rsid w:val="00B41C26"/>
    <w:rsid w:val="00B42A57"/>
    <w:rsid w:val="00B42D9C"/>
    <w:rsid w:val="00B4328B"/>
    <w:rsid w:val="00B435A0"/>
    <w:rsid w:val="00B43927"/>
    <w:rsid w:val="00B44303"/>
    <w:rsid w:val="00B450AD"/>
    <w:rsid w:val="00B458C8"/>
    <w:rsid w:val="00B45B56"/>
    <w:rsid w:val="00B45F53"/>
    <w:rsid w:val="00B463CF"/>
    <w:rsid w:val="00B465FE"/>
    <w:rsid w:val="00B46B7A"/>
    <w:rsid w:val="00B479E7"/>
    <w:rsid w:val="00B500CC"/>
    <w:rsid w:val="00B507BE"/>
    <w:rsid w:val="00B51435"/>
    <w:rsid w:val="00B51878"/>
    <w:rsid w:val="00B52402"/>
    <w:rsid w:val="00B52787"/>
    <w:rsid w:val="00B53676"/>
    <w:rsid w:val="00B536F6"/>
    <w:rsid w:val="00B5375B"/>
    <w:rsid w:val="00B5482C"/>
    <w:rsid w:val="00B54A3D"/>
    <w:rsid w:val="00B54D96"/>
    <w:rsid w:val="00B55196"/>
    <w:rsid w:val="00B553F5"/>
    <w:rsid w:val="00B5560C"/>
    <w:rsid w:val="00B5607C"/>
    <w:rsid w:val="00B560BF"/>
    <w:rsid w:val="00B56E70"/>
    <w:rsid w:val="00B56ED5"/>
    <w:rsid w:val="00B57531"/>
    <w:rsid w:val="00B578C9"/>
    <w:rsid w:val="00B57A42"/>
    <w:rsid w:val="00B60625"/>
    <w:rsid w:val="00B6150D"/>
    <w:rsid w:val="00B61DAD"/>
    <w:rsid w:val="00B626F3"/>
    <w:rsid w:val="00B62A2E"/>
    <w:rsid w:val="00B63186"/>
    <w:rsid w:val="00B63AB1"/>
    <w:rsid w:val="00B6457B"/>
    <w:rsid w:val="00B64921"/>
    <w:rsid w:val="00B64DE0"/>
    <w:rsid w:val="00B651AE"/>
    <w:rsid w:val="00B65776"/>
    <w:rsid w:val="00B65D17"/>
    <w:rsid w:val="00B66C3D"/>
    <w:rsid w:val="00B670CD"/>
    <w:rsid w:val="00B67642"/>
    <w:rsid w:val="00B67895"/>
    <w:rsid w:val="00B706B2"/>
    <w:rsid w:val="00B70818"/>
    <w:rsid w:val="00B708A7"/>
    <w:rsid w:val="00B713A0"/>
    <w:rsid w:val="00B727B4"/>
    <w:rsid w:val="00B72989"/>
    <w:rsid w:val="00B731AD"/>
    <w:rsid w:val="00B73986"/>
    <w:rsid w:val="00B73D3A"/>
    <w:rsid w:val="00B74019"/>
    <w:rsid w:val="00B74633"/>
    <w:rsid w:val="00B74667"/>
    <w:rsid w:val="00B7480E"/>
    <w:rsid w:val="00B7499B"/>
    <w:rsid w:val="00B74CEB"/>
    <w:rsid w:val="00B750B1"/>
    <w:rsid w:val="00B7543E"/>
    <w:rsid w:val="00B75983"/>
    <w:rsid w:val="00B759E9"/>
    <w:rsid w:val="00B75E55"/>
    <w:rsid w:val="00B75E74"/>
    <w:rsid w:val="00B764D4"/>
    <w:rsid w:val="00B771A0"/>
    <w:rsid w:val="00B7760E"/>
    <w:rsid w:val="00B779D3"/>
    <w:rsid w:val="00B77C26"/>
    <w:rsid w:val="00B77DFB"/>
    <w:rsid w:val="00B806BE"/>
    <w:rsid w:val="00B8094C"/>
    <w:rsid w:val="00B80A6D"/>
    <w:rsid w:val="00B813C8"/>
    <w:rsid w:val="00B82900"/>
    <w:rsid w:val="00B82ECA"/>
    <w:rsid w:val="00B8378C"/>
    <w:rsid w:val="00B842DF"/>
    <w:rsid w:val="00B84FEC"/>
    <w:rsid w:val="00B8541D"/>
    <w:rsid w:val="00B855F4"/>
    <w:rsid w:val="00B85961"/>
    <w:rsid w:val="00B869D0"/>
    <w:rsid w:val="00B86C37"/>
    <w:rsid w:val="00B86D24"/>
    <w:rsid w:val="00B86E11"/>
    <w:rsid w:val="00B871D8"/>
    <w:rsid w:val="00B87AC1"/>
    <w:rsid w:val="00B90230"/>
    <w:rsid w:val="00B9032C"/>
    <w:rsid w:val="00B90687"/>
    <w:rsid w:val="00B906C1"/>
    <w:rsid w:val="00B90B87"/>
    <w:rsid w:val="00B90BA6"/>
    <w:rsid w:val="00B9242C"/>
    <w:rsid w:val="00B9358B"/>
    <w:rsid w:val="00B942DE"/>
    <w:rsid w:val="00B944E9"/>
    <w:rsid w:val="00B949A4"/>
    <w:rsid w:val="00B95123"/>
    <w:rsid w:val="00B953E0"/>
    <w:rsid w:val="00B954EA"/>
    <w:rsid w:val="00B95821"/>
    <w:rsid w:val="00B95984"/>
    <w:rsid w:val="00B95DC1"/>
    <w:rsid w:val="00B961F4"/>
    <w:rsid w:val="00B96D37"/>
    <w:rsid w:val="00B977EE"/>
    <w:rsid w:val="00B97A4B"/>
    <w:rsid w:val="00B97AC2"/>
    <w:rsid w:val="00B97D8D"/>
    <w:rsid w:val="00BA0094"/>
    <w:rsid w:val="00BA0A46"/>
    <w:rsid w:val="00BA0B56"/>
    <w:rsid w:val="00BA0C13"/>
    <w:rsid w:val="00BA0D8B"/>
    <w:rsid w:val="00BA11C0"/>
    <w:rsid w:val="00BA129A"/>
    <w:rsid w:val="00BA1A71"/>
    <w:rsid w:val="00BA2021"/>
    <w:rsid w:val="00BA2735"/>
    <w:rsid w:val="00BA2B16"/>
    <w:rsid w:val="00BA2ED3"/>
    <w:rsid w:val="00BA33DD"/>
    <w:rsid w:val="00BA4285"/>
    <w:rsid w:val="00BA4900"/>
    <w:rsid w:val="00BA4C48"/>
    <w:rsid w:val="00BA510D"/>
    <w:rsid w:val="00BA515C"/>
    <w:rsid w:val="00BA5496"/>
    <w:rsid w:val="00BA56B3"/>
    <w:rsid w:val="00BA57AA"/>
    <w:rsid w:val="00BA5AA0"/>
    <w:rsid w:val="00BA5E28"/>
    <w:rsid w:val="00BA62C4"/>
    <w:rsid w:val="00BA63C6"/>
    <w:rsid w:val="00BA6EF5"/>
    <w:rsid w:val="00BA71E3"/>
    <w:rsid w:val="00BA7516"/>
    <w:rsid w:val="00BA7974"/>
    <w:rsid w:val="00BA798F"/>
    <w:rsid w:val="00BA7A03"/>
    <w:rsid w:val="00BA7C8C"/>
    <w:rsid w:val="00BB02A1"/>
    <w:rsid w:val="00BB05B4"/>
    <w:rsid w:val="00BB0D39"/>
    <w:rsid w:val="00BB11BD"/>
    <w:rsid w:val="00BB1B5E"/>
    <w:rsid w:val="00BB1CC7"/>
    <w:rsid w:val="00BB1F2A"/>
    <w:rsid w:val="00BB2412"/>
    <w:rsid w:val="00BB2814"/>
    <w:rsid w:val="00BB337B"/>
    <w:rsid w:val="00BB3761"/>
    <w:rsid w:val="00BB42E8"/>
    <w:rsid w:val="00BB4443"/>
    <w:rsid w:val="00BB5137"/>
    <w:rsid w:val="00BB5322"/>
    <w:rsid w:val="00BB5BDD"/>
    <w:rsid w:val="00BB6902"/>
    <w:rsid w:val="00BB6CB2"/>
    <w:rsid w:val="00BB6CDA"/>
    <w:rsid w:val="00BB76D6"/>
    <w:rsid w:val="00BB7BA4"/>
    <w:rsid w:val="00BB7C19"/>
    <w:rsid w:val="00BC03AB"/>
    <w:rsid w:val="00BC0888"/>
    <w:rsid w:val="00BC13BE"/>
    <w:rsid w:val="00BC148F"/>
    <w:rsid w:val="00BC17CB"/>
    <w:rsid w:val="00BC19CE"/>
    <w:rsid w:val="00BC1B82"/>
    <w:rsid w:val="00BC3287"/>
    <w:rsid w:val="00BC3460"/>
    <w:rsid w:val="00BC453A"/>
    <w:rsid w:val="00BC4579"/>
    <w:rsid w:val="00BC4627"/>
    <w:rsid w:val="00BC4AA7"/>
    <w:rsid w:val="00BC5467"/>
    <w:rsid w:val="00BC5A94"/>
    <w:rsid w:val="00BC648D"/>
    <w:rsid w:val="00BC65F2"/>
    <w:rsid w:val="00BC6678"/>
    <w:rsid w:val="00BC688D"/>
    <w:rsid w:val="00BC6BDA"/>
    <w:rsid w:val="00BC6C3E"/>
    <w:rsid w:val="00BC7663"/>
    <w:rsid w:val="00BC7E36"/>
    <w:rsid w:val="00BD0244"/>
    <w:rsid w:val="00BD034E"/>
    <w:rsid w:val="00BD0589"/>
    <w:rsid w:val="00BD0880"/>
    <w:rsid w:val="00BD08A6"/>
    <w:rsid w:val="00BD0C53"/>
    <w:rsid w:val="00BD0C62"/>
    <w:rsid w:val="00BD1296"/>
    <w:rsid w:val="00BD19F1"/>
    <w:rsid w:val="00BD2272"/>
    <w:rsid w:val="00BD22BD"/>
    <w:rsid w:val="00BD33A0"/>
    <w:rsid w:val="00BD39F4"/>
    <w:rsid w:val="00BD5179"/>
    <w:rsid w:val="00BD51E3"/>
    <w:rsid w:val="00BD5604"/>
    <w:rsid w:val="00BD5938"/>
    <w:rsid w:val="00BD5C31"/>
    <w:rsid w:val="00BD5E96"/>
    <w:rsid w:val="00BD6654"/>
    <w:rsid w:val="00BD6773"/>
    <w:rsid w:val="00BD68FC"/>
    <w:rsid w:val="00BD697A"/>
    <w:rsid w:val="00BD72A1"/>
    <w:rsid w:val="00BD7B54"/>
    <w:rsid w:val="00BD7C92"/>
    <w:rsid w:val="00BE0261"/>
    <w:rsid w:val="00BE0437"/>
    <w:rsid w:val="00BE0742"/>
    <w:rsid w:val="00BE09A4"/>
    <w:rsid w:val="00BE1856"/>
    <w:rsid w:val="00BE1A95"/>
    <w:rsid w:val="00BE1D88"/>
    <w:rsid w:val="00BE1EA6"/>
    <w:rsid w:val="00BE2CA7"/>
    <w:rsid w:val="00BE302B"/>
    <w:rsid w:val="00BE3083"/>
    <w:rsid w:val="00BE34C9"/>
    <w:rsid w:val="00BE34DF"/>
    <w:rsid w:val="00BE372E"/>
    <w:rsid w:val="00BE424E"/>
    <w:rsid w:val="00BE4574"/>
    <w:rsid w:val="00BE45D4"/>
    <w:rsid w:val="00BE47F6"/>
    <w:rsid w:val="00BE48B9"/>
    <w:rsid w:val="00BE4BBB"/>
    <w:rsid w:val="00BE53B8"/>
    <w:rsid w:val="00BE5AFC"/>
    <w:rsid w:val="00BE6074"/>
    <w:rsid w:val="00BE67E4"/>
    <w:rsid w:val="00BE6B9E"/>
    <w:rsid w:val="00BE78E4"/>
    <w:rsid w:val="00BE7A62"/>
    <w:rsid w:val="00BF0C70"/>
    <w:rsid w:val="00BF1533"/>
    <w:rsid w:val="00BF1B0C"/>
    <w:rsid w:val="00BF2620"/>
    <w:rsid w:val="00BF2B1E"/>
    <w:rsid w:val="00BF403C"/>
    <w:rsid w:val="00BF41B3"/>
    <w:rsid w:val="00BF4C45"/>
    <w:rsid w:val="00BF5871"/>
    <w:rsid w:val="00BF614D"/>
    <w:rsid w:val="00BF6175"/>
    <w:rsid w:val="00BF63A4"/>
    <w:rsid w:val="00BF696C"/>
    <w:rsid w:val="00BF6D7C"/>
    <w:rsid w:val="00C006B4"/>
    <w:rsid w:val="00C00836"/>
    <w:rsid w:val="00C008C9"/>
    <w:rsid w:val="00C00D1F"/>
    <w:rsid w:val="00C01474"/>
    <w:rsid w:val="00C0230C"/>
    <w:rsid w:val="00C024DA"/>
    <w:rsid w:val="00C03506"/>
    <w:rsid w:val="00C03666"/>
    <w:rsid w:val="00C04170"/>
    <w:rsid w:val="00C04218"/>
    <w:rsid w:val="00C050E0"/>
    <w:rsid w:val="00C05171"/>
    <w:rsid w:val="00C0554D"/>
    <w:rsid w:val="00C05B1E"/>
    <w:rsid w:val="00C05BE9"/>
    <w:rsid w:val="00C05F7B"/>
    <w:rsid w:val="00C05FB5"/>
    <w:rsid w:val="00C05FBD"/>
    <w:rsid w:val="00C06503"/>
    <w:rsid w:val="00C076FE"/>
    <w:rsid w:val="00C07722"/>
    <w:rsid w:val="00C07782"/>
    <w:rsid w:val="00C0799E"/>
    <w:rsid w:val="00C07DEE"/>
    <w:rsid w:val="00C1097B"/>
    <w:rsid w:val="00C10A3C"/>
    <w:rsid w:val="00C10AAC"/>
    <w:rsid w:val="00C10C19"/>
    <w:rsid w:val="00C11A17"/>
    <w:rsid w:val="00C11DE8"/>
    <w:rsid w:val="00C11E15"/>
    <w:rsid w:val="00C128D6"/>
    <w:rsid w:val="00C12B88"/>
    <w:rsid w:val="00C12CF5"/>
    <w:rsid w:val="00C13357"/>
    <w:rsid w:val="00C14E45"/>
    <w:rsid w:val="00C15179"/>
    <w:rsid w:val="00C158C1"/>
    <w:rsid w:val="00C159B8"/>
    <w:rsid w:val="00C15BD6"/>
    <w:rsid w:val="00C15DBB"/>
    <w:rsid w:val="00C16CA0"/>
    <w:rsid w:val="00C17106"/>
    <w:rsid w:val="00C20703"/>
    <w:rsid w:val="00C20C20"/>
    <w:rsid w:val="00C2139B"/>
    <w:rsid w:val="00C21527"/>
    <w:rsid w:val="00C21C43"/>
    <w:rsid w:val="00C21C4E"/>
    <w:rsid w:val="00C22245"/>
    <w:rsid w:val="00C22407"/>
    <w:rsid w:val="00C2240A"/>
    <w:rsid w:val="00C224DC"/>
    <w:rsid w:val="00C226AE"/>
    <w:rsid w:val="00C22A14"/>
    <w:rsid w:val="00C22DAC"/>
    <w:rsid w:val="00C22F6B"/>
    <w:rsid w:val="00C23012"/>
    <w:rsid w:val="00C23179"/>
    <w:rsid w:val="00C23587"/>
    <w:rsid w:val="00C23774"/>
    <w:rsid w:val="00C23A33"/>
    <w:rsid w:val="00C23A88"/>
    <w:rsid w:val="00C23B4A"/>
    <w:rsid w:val="00C24AB7"/>
    <w:rsid w:val="00C25D01"/>
    <w:rsid w:val="00C26036"/>
    <w:rsid w:val="00C2615D"/>
    <w:rsid w:val="00C263DC"/>
    <w:rsid w:val="00C263E0"/>
    <w:rsid w:val="00C264A0"/>
    <w:rsid w:val="00C26555"/>
    <w:rsid w:val="00C267B1"/>
    <w:rsid w:val="00C2775F"/>
    <w:rsid w:val="00C279D9"/>
    <w:rsid w:val="00C27E79"/>
    <w:rsid w:val="00C27F0B"/>
    <w:rsid w:val="00C30A9B"/>
    <w:rsid w:val="00C30EB0"/>
    <w:rsid w:val="00C314F5"/>
    <w:rsid w:val="00C31E5E"/>
    <w:rsid w:val="00C32647"/>
    <w:rsid w:val="00C32B28"/>
    <w:rsid w:val="00C32CD5"/>
    <w:rsid w:val="00C3394D"/>
    <w:rsid w:val="00C339FB"/>
    <w:rsid w:val="00C33E3F"/>
    <w:rsid w:val="00C34417"/>
    <w:rsid w:val="00C34951"/>
    <w:rsid w:val="00C34D39"/>
    <w:rsid w:val="00C34D65"/>
    <w:rsid w:val="00C34DC6"/>
    <w:rsid w:val="00C352BA"/>
    <w:rsid w:val="00C3530A"/>
    <w:rsid w:val="00C35C6D"/>
    <w:rsid w:val="00C35D5E"/>
    <w:rsid w:val="00C36566"/>
    <w:rsid w:val="00C37031"/>
    <w:rsid w:val="00C37866"/>
    <w:rsid w:val="00C37B22"/>
    <w:rsid w:val="00C37DE6"/>
    <w:rsid w:val="00C40A4B"/>
    <w:rsid w:val="00C40B04"/>
    <w:rsid w:val="00C40DD0"/>
    <w:rsid w:val="00C41848"/>
    <w:rsid w:val="00C41FA6"/>
    <w:rsid w:val="00C42308"/>
    <w:rsid w:val="00C432EF"/>
    <w:rsid w:val="00C43B93"/>
    <w:rsid w:val="00C43C2B"/>
    <w:rsid w:val="00C43C3A"/>
    <w:rsid w:val="00C4436E"/>
    <w:rsid w:val="00C44C5B"/>
    <w:rsid w:val="00C45BB3"/>
    <w:rsid w:val="00C46219"/>
    <w:rsid w:val="00C47746"/>
    <w:rsid w:val="00C47DEE"/>
    <w:rsid w:val="00C50141"/>
    <w:rsid w:val="00C503C0"/>
    <w:rsid w:val="00C508D3"/>
    <w:rsid w:val="00C510AF"/>
    <w:rsid w:val="00C514ED"/>
    <w:rsid w:val="00C51E15"/>
    <w:rsid w:val="00C52402"/>
    <w:rsid w:val="00C529EA"/>
    <w:rsid w:val="00C52EEB"/>
    <w:rsid w:val="00C53056"/>
    <w:rsid w:val="00C53087"/>
    <w:rsid w:val="00C537B6"/>
    <w:rsid w:val="00C538D1"/>
    <w:rsid w:val="00C53A0B"/>
    <w:rsid w:val="00C53BD4"/>
    <w:rsid w:val="00C53C12"/>
    <w:rsid w:val="00C53C44"/>
    <w:rsid w:val="00C53EBA"/>
    <w:rsid w:val="00C541BC"/>
    <w:rsid w:val="00C54405"/>
    <w:rsid w:val="00C54BA8"/>
    <w:rsid w:val="00C554C0"/>
    <w:rsid w:val="00C5555A"/>
    <w:rsid w:val="00C556C3"/>
    <w:rsid w:val="00C558BC"/>
    <w:rsid w:val="00C55C75"/>
    <w:rsid w:val="00C55D1A"/>
    <w:rsid w:val="00C55ECF"/>
    <w:rsid w:val="00C55FB2"/>
    <w:rsid w:val="00C560B3"/>
    <w:rsid w:val="00C6034C"/>
    <w:rsid w:val="00C60B0F"/>
    <w:rsid w:val="00C60BE4"/>
    <w:rsid w:val="00C60D97"/>
    <w:rsid w:val="00C61302"/>
    <w:rsid w:val="00C61341"/>
    <w:rsid w:val="00C6152A"/>
    <w:rsid w:val="00C61A2C"/>
    <w:rsid w:val="00C61D7D"/>
    <w:rsid w:val="00C61DBF"/>
    <w:rsid w:val="00C61E33"/>
    <w:rsid w:val="00C61EF2"/>
    <w:rsid w:val="00C621D0"/>
    <w:rsid w:val="00C628CD"/>
    <w:rsid w:val="00C62BEA"/>
    <w:rsid w:val="00C62E53"/>
    <w:rsid w:val="00C63CE4"/>
    <w:rsid w:val="00C64911"/>
    <w:rsid w:val="00C649BA"/>
    <w:rsid w:val="00C64CD5"/>
    <w:rsid w:val="00C64E78"/>
    <w:rsid w:val="00C64EB0"/>
    <w:rsid w:val="00C65826"/>
    <w:rsid w:val="00C66031"/>
    <w:rsid w:val="00C66118"/>
    <w:rsid w:val="00C665D9"/>
    <w:rsid w:val="00C666EB"/>
    <w:rsid w:val="00C66946"/>
    <w:rsid w:val="00C674A9"/>
    <w:rsid w:val="00C67B4D"/>
    <w:rsid w:val="00C67C18"/>
    <w:rsid w:val="00C67C65"/>
    <w:rsid w:val="00C70290"/>
    <w:rsid w:val="00C702D3"/>
    <w:rsid w:val="00C7051B"/>
    <w:rsid w:val="00C71862"/>
    <w:rsid w:val="00C72DE5"/>
    <w:rsid w:val="00C73E9F"/>
    <w:rsid w:val="00C745B6"/>
    <w:rsid w:val="00C745ED"/>
    <w:rsid w:val="00C74629"/>
    <w:rsid w:val="00C7508C"/>
    <w:rsid w:val="00C75615"/>
    <w:rsid w:val="00C76763"/>
    <w:rsid w:val="00C771CA"/>
    <w:rsid w:val="00C77341"/>
    <w:rsid w:val="00C778A5"/>
    <w:rsid w:val="00C77957"/>
    <w:rsid w:val="00C779D4"/>
    <w:rsid w:val="00C77AFA"/>
    <w:rsid w:val="00C80526"/>
    <w:rsid w:val="00C80E92"/>
    <w:rsid w:val="00C82349"/>
    <w:rsid w:val="00C824D4"/>
    <w:rsid w:val="00C8264A"/>
    <w:rsid w:val="00C82C0E"/>
    <w:rsid w:val="00C83380"/>
    <w:rsid w:val="00C83873"/>
    <w:rsid w:val="00C8457B"/>
    <w:rsid w:val="00C84A4E"/>
    <w:rsid w:val="00C84BA5"/>
    <w:rsid w:val="00C84D46"/>
    <w:rsid w:val="00C85147"/>
    <w:rsid w:val="00C851BC"/>
    <w:rsid w:val="00C852B6"/>
    <w:rsid w:val="00C85477"/>
    <w:rsid w:val="00C85F46"/>
    <w:rsid w:val="00C866EF"/>
    <w:rsid w:val="00C86DC7"/>
    <w:rsid w:val="00C878BD"/>
    <w:rsid w:val="00C87C2F"/>
    <w:rsid w:val="00C87F6D"/>
    <w:rsid w:val="00C91242"/>
    <w:rsid w:val="00C91277"/>
    <w:rsid w:val="00C91C28"/>
    <w:rsid w:val="00C92874"/>
    <w:rsid w:val="00C933E4"/>
    <w:rsid w:val="00C94125"/>
    <w:rsid w:val="00C942B5"/>
    <w:rsid w:val="00C944B6"/>
    <w:rsid w:val="00C94522"/>
    <w:rsid w:val="00C94550"/>
    <w:rsid w:val="00C945A7"/>
    <w:rsid w:val="00C95408"/>
    <w:rsid w:val="00C955C5"/>
    <w:rsid w:val="00C95BC1"/>
    <w:rsid w:val="00C95D33"/>
    <w:rsid w:val="00C95EC3"/>
    <w:rsid w:val="00C96BF7"/>
    <w:rsid w:val="00C96E5A"/>
    <w:rsid w:val="00C970BA"/>
    <w:rsid w:val="00C97CEE"/>
    <w:rsid w:val="00CA037E"/>
    <w:rsid w:val="00CA054D"/>
    <w:rsid w:val="00CA0B16"/>
    <w:rsid w:val="00CA1242"/>
    <w:rsid w:val="00CA1730"/>
    <w:rsid w:val="00CA18C1"/>
    <w:rsid w:val="00CA1F07"/>
    <w:rsid w:val="00CA21AD"/>
    <w:rsid w:val="00CA2699"/>
    <w:rsid w:val="00CA2CD2"/>
    <w:rsid w:val="00CA2EE0"/>
    <w:rsid w:val="00CA3357"/>
    <w:rsid w:val="00CA3E97"/>
    <w:rsid w:val="00CA44D1"/>
    <w:rsid w:val="00CA484C"/>
    <w:rsid w:val="00CA4A20"/>
    <w:rsid w:val="00CA4AF7"/>
    <w:rsid w:val="00CA55E4"/>
    <w:rsid w:val="00CA5AD9"/>
    <w:rsid w:val="00CA5CE0"/>
    <w:rsid w:val="00CA61B6"/>
    <w:rsid w:val="00CA68D4"/>
    <w:rsid w:val="00CA6976"/>
    <w:rsid w:val="00CA6A4D"/>
    <w:rsid w:val="00CA6DDC"/>
    <w:rsid w:val="00CA784D"/>
    <w:rsid w:val="00CB016E"/>
    <w:rsid w:val="00CB023E"/>
    <w:rsid w:val="00CB0515"/>
    <w:rsid w:val="00CB0C00"/>
    <w:rsid w:val="00CB121A"/>
    <w:rsid w:val="00CB198C"/>
    <w:rsid w:val="00CB1DF5"/>
    <w:rsid w:val="00CB222A"/>
    <w:rsid w:val="00CB2BA6"/>
    <w:rsid w:val="00CB2ECA"/>
    <w:rsid w:val="00CB35B0"/>
    <w:rsid w:val="00CB415D"/>
    <w:rsid w:val="00CB4878"/>
    <w:rsid w:val="00CB4D34"/>
    <w:rsid w:val="00CB53DF"/>
    <w:rsid w:val="00CB5434"/>
    <w:rsid w:val="00CB561C"/>
    <w:rsid w:val="00CB56FF"/>
    <w:rsid w:val="00CB5875"/>
    <w:rsid w:val="00CB5878"/>
    <w:rsid w:val="00CB61D6"/>
    <w:rsid w:val="00CB66A9"/>
    <w:rsid w:val="00CB6797"/>
    <w:rsid w:val="00CB6D6A"/>
    <w:rsid w:val="00CB71B9"/>
    <w:rsid w:val="00CB735C"/>
    <w:rsid w:val="00CB79B5"/>
    <w:rsid w:val="00CB7DFC"/>
    <w:rsid w:val="00CB7F6E"/>
    <w:rsid w:val="00CC015A"/>
    <w:rsid w:val="00CC08C0"/>
    <w:rsid w:val="00CC0955"/>
    <w:rsid w:val="00CC0A29"/>
    <w:rsid w:val="00CC0C1E"/>
    <w:rsid w:val="00CC1A11"/>
    <w:rsid w:val="00CC1DCF"/>
    <w:rsid w:val="00CC29B8"/>
    <w:rsid w:val="00CC3199"/>
    <w:rsid w:val="00CC3FD3"/>
    <w:rsid w:val="00CC4C28"/>
    <w:rsid w:val="00CC4ED4"/>
    <w:rsid w:val="00CC5032"/>
    <w:rsid w:val="00CC539B"/>
    <w:rsid w:val="00CC54FD"/>
    <w:rsid w:val="00CC55FC"/>
    <w:rsid w:val="00CC565D"/>
    <w:rsid w:val="00CC578D"/>
    <w:rsid w:val="00CC5C34"/>
    <w:rsid w:val="00CC603A"/>
    <w:rsid w:val="00CC6A5D"/>
    <w:rsid w:val="00CC6E65"/>
    <w:rsid w:val="00CC765B"/>
    <w:rsid w:val="00CC7938"/>
    <w:rsid w:val="00CD02A4"/>
    <w:rsid w:val="00CD047F"/>
    <w:rsid w:val="00CD0993"/>
    <w:rsid w:val="00CD0A98"/>
    <w:rsid w:val="00CD0DDC"/>
    <w:rsid w:val="00CD0DDE"/>
    <w:rsid w:val="00CD14EA"/>
    <w:rsid w:val="00CD16A2"/>
    <w:rsid w:val="00CD1A58"/>
    <w:rsid w:val="00CD1CC7"/>
    <w:rsid w:val="00CD2743"/>
    <w:rsid w:val="00CD2FA8"/>
    <w:rsid w:val="00CD3438"/>
    <w:rsid w:val="00CD3540"/>
    <w:rsid w:val="00CD3641"/>
    <w:rsid w:val="00CD450C"/>
    <w:rsid w:val="00CD4DE2"/>
    <w:rsid w:val="00CD4F23"/>
    <w:rsid w:val="00CD4FB6"/>
    <w:rsid w:val="00CD5243"/>
    <w:rsid w:val="00CD534F"/>
    <w:rsid w:val="00CD547A"/>
    <w:rsid w:val="00CD5598"/>
    <w:rsid w:val="00CD55EB"/>
    <w:rsid w:val="00CD5689"/>
    <w:rsid w:val="00CD59EE"/>
    <w:rsid w:val="00CD5A6C"/>
    <w:rsid w:val="00CD5DD4"/>
    <w:rsid w:val="00CD62B6"/>
    <w:rsid w:val="00CD6C73"/>
    <w:rsid w:val="00CD6E3F"/>
    <w:rsid w:val="00CD7086"/>
    <w:rsid w:val="00CD7BD2"/>
    <w:rsid w:val="00CD7C28"/>
    <w:rsid w:val="00CD7C78"/>
    <w:rsid w:val="00CD7E88"/>
    <w:rsid w:val="00CD7EBE"/>
    <w:rsid w:val="00CE01E9"/>
    <w:rsid w:val="00CE0298"/>
    <w:rsid w:val="00CE07F6"/>
    <w:rsid w:val="00CE0D22"/>
    <w:rsid w:val="00CE0D86"/>
    <w:rsid w:val="00CE0ED0"/>
    <w:rsid w:val="00CE0F6A"/>
    <w:rsid w:val="00CE19AF"/>
    <w:rsid w:val="00CE1EB0"/>
    <w:rsid w:val="00CE1EF3"/>
    <w:rsid w:val="00CE2176"/>
    <w:rsid w:val="00CE247C"/>
    <w:rsid w:val="00CE25FF"/>
    <w:rsid w:val="00CE2B81"/>
    <w:rsid w:val="00CE2CC4"/>
    <w:rsid w:val="00CE2EB1"/>
    <w:rsid w:val="00CE3A94"/>
    <w:rsid w:val="00CE42C8"/>
    <w:rsid w:val="00CE4AA7"/>
    <w:rsid w:val="00CE4D58"/>
    <w:rsid w:val="00CE4DFC"/>
    <w:rsid w:val="00CE4F66"/>
    <w:rsid w:val="00CE5065"/>
    <w:rsid w:val="00CE50D0"/>
    <w:rsid w:val="00CE53F9"/>
    <w:rsid w:val="00CE58AB"/>
    <w:rsid w:val="00CE5F02"/>
    <w:rsid w:val="00CE5FA5"/>
    <w:rsid w:val="00CE607D"/>
    <w:rsid w:val="00CE669B"/>
    <w:rsid w:val="00CE6E8E"/>
    <w:rsid w:val="00CE6F4D"/>
    <w:rsid w:val="00CE7C6A"/>
    <w:rsid w:val="00CF042A"/>
    <w:rsid w:val="00CF1139"/>
    <w:rsid w:val="00CF1557"/>
    <w:rsid w:val="00CF17F2"/>
    <w:rsid w:val="00CF1A3F"/>
    <w:rsid w:val="00CF1D58"/>
    <w:rsid w:val="00CF2061"/>
    <w:rsid w:val="00CF2DF7"/>
    <w:rsid w:val="00CF3079"/>
    <w:rsid w:val="00CF33CE"/>
    <w:rsid w:val="00CF3BD0"/>
    <w:rsid w:val="00CF3FBB"/>
    <w:rsid w:val="00CF498D"/>
    <w:rsid w:val="00CF4B30"/>
    <w:rsid w:val="00CF4D3C"/>
    <w:rsid w:val="00CF528F"/>
    <w:rsid w:val="00CF5385"/>
    <w:rsid w:val="00CF5409"/>
    <w:rsid w:val="00CF5502"/>
    <w:rsid w:val="00CF5F30"/>
    <w:rsid w:val="00CF64CE"/>
    <w:rsid w:val="00CF64FB"/>
    <w:rsid w:val="00CF6C55"/>
    <w:rsid w:val="00CF6CF2"/>
    <w:rsid w:val="00CF6F1B"/>
    <w:rsid w:val="00CF751C"/>
    <w:rsid w:val="00CF7690"/>
    <w:rsid w:val="00CF7982"/>
    <w:rsid w:val="00CF7E33"/>
    <w:rsid w:val="00CF7EF1"/>
    <w:rsid w:val="00D004CB"/>
    <w:rsid w:val="00D00B05"/>
    <w:rsid w:val="00D02322"/>
    <w:rsid w:val="00D028E3"/>
    <w:rsid w:val="00D032FA"/>
    <w:rsid w:val="00D03B92"/>
    <w:rsid w:val="00D03CD0"/>
    <w:rsid w:val="00D0406F"/>
    <w:rsid w:val="00D047AD"/>
    <w:rsid w:val="00D05301"/>
    <w:rsid w:val="00D054D3"/>
    <w:rsid w:val="00D0597A"/>
    <w:rsid w:val="00D05A0A"/>
    <w:rsid w:val="00D05A26"/>
    <w:rsid w:val="00D05EBD"/>
    <w:rsid w:val="00D06025"/>
    <w:rsid w:val="00D06452"/>
    <w:rsid w:val="00D076CA"/>
    <w:rsid w:val="00D077FC"/>
    <w:rsid w:val="00D079DD"/>
    <w:rsid w:val="00D07A3F"/>
    <w:rsid w:val="00D07E42"/>
    <w:rsid w:val="00D10B14"/>
    <w:rsid w:val="00D114E8"/>
    <w:rsid w:val="00D115B0"/>
    <w:rsid w:val="00D118C9"/>
    <w:rsid w:val="00D11D5F"/>
    <w:rsid w:val="00D122CC"/>
    <w:rsid w:val="00D12867"/>
    <w:rsid w:val="00D128C4"/>
    <w:rsid w:val="00D128F9"/>
    <w:rsid w:val="00D12C3B"/>
    <w:rsid w:val="00D12DA7"/>
    <w:rsid w:val="00D12FCE"/>
    <w:rsid w:val="00D1343C"/>
    <w:rsid w:val="00D13961"/>
    <w:rsid w:val="00D13C89"/>
    <w:rsid w:val="00D13D33"/>
    <w:rsid w:val="00D13F4F"/>
    <w:rsid w:val="00D1458B"/>
    <w:rsid w:val="00D145C6"/>
    <w:rsid w:val="00D14DD4"/>
    <w:rsid w:val="00D15283"/>
    <w:rsid w:val="00D153D1"/>
    <w:rsid w:val="00D15DD7"/>
    <w:rsid w:val="00D15EAA"/>
    <w:rsid w:val="00D15F68"/>
    <w:rsid w:val="00D16384"/>
    <w:rsid w:val="00D164A5"/>
    <w:rsid w:val="00D16ACD"/>
    <w:rsid w:val="00D16B3B"/>
    <w:rsid w:val="00D16EFC"/>
    <w:rsid w:val="00D16FFC"/>
    <w:rsid w:val="00D170EE"/>
    <w:rsid w:val="00D17D3C"/>
    <w:rsid w:val="00D21229"/>
    <w:rsid w:val="00D2175A"/>
    <w:rsid w:val="00D21C55"/>
    <w:rsid w:val="00D222A6"/>
    <w:rsid w:val="00D2271D"/>
    <w:rsid w:val="00D227FD"/>
    <w:rsid w:val="00D2284F"/>
    <w:rsid w:val="00D22E72"/>
    <w:rsid w:val="00D230D5"/>
    <w:rsid w:val="00D23719"/>
    <w:rsid w:val="00D23E23"/>
    <w:rsid w:val="00D243A6"/>
    <w:rsid w:val="00D2489F"/>
    <w:rsid w:val="00D24F3C"/>
    <w:rsid w:val="00D25178"/>
    <w:rsid w:val="00D25216"/>
    <w:rsid w:val="00D252C4"/>
    <w:rsid w:val="00D256F1"/>
    <w:rsid w:val="00D262AF"/>
    <w:rsid w:val="00D2677B"/>
    <w:rsid w:val="00D2688C"/>
    <w:rsid w:val="00D268F4"/>
    <w:rsid w:val="00D26A37"/>
    <w:rsid w:val="00D26F4E"/>
    <w:rsid w:val="00D270E5"/>
    <w:rsid w:val="00D27384"/>
    <w:rsid w:val="00D275BF"/>
    <w:rsid w:val="00D27642"/>
    <w:rsid w:val="00D276A7"/>
    <w:rsid w:val="00D30647"/>
    <w:rsid w:val="00D306F5"/>
    <w:rsid w:val="00D30E7F"/>
    <w:rsid w:val="00D31179"/>
    <w:rsid w:val="00D313B8"/>
    <w:rsid w:val="00D3151F"/>
    <w:rsid w:val="00D32238"/>
    <w:rsid w:val="00D32347"/>
    <w:rsid w:val="00D3327A"/>
    <w:rsid w:val="00D33909"/>
    <w:rsid w:val="00D34448"/>
    <w:rsid w:val="00D34F4C"/>
    <w:rsid w:val="00D34FB9"/>
    <w:rsid w:val="00D35214"/>
    <w:rsid w:val="00D356FF"/>
    <w:rsid w:val="00D35BB4"/>
    <w:rsid w:val="00D35F78"/>
    <w:rsid w:val="00D361FB"/>
    <w:rsid w:val="00D363E0"/>
    <w:rsid w:val="00D369FC"/>
    <w:rsid w:val="00D36E91"/>
    <w:rsid w:val="00D37233"/>
    <w:rsid w:val="00D3749F"/>
    <w:rsid w:val="00D37B24"/>
    <w:rsid w:val="00D4030F"/>
    <w:rsid w:val="00D4183C"/>
    <w:rsid w:val="00D41970"/>
    <w:rsid w:val="00D41AD1"/>
    <w:rsid w:val="00D41EF9"/>
    <w:rsid w:val="00D42429"/>
    <w:rsid w:val="00D425DD"/>
    <w:rsid w:val="00D42779"/>
    <w:rsid w:val="00D4287B"/>
    <w:rsid w:val="00D43047"/>
    <w:rsid w:val="00D43249"/>
    <w:rsid w:val="00D43C12"/>
    <w:rsid w:val="00D4455D"/>
    <w:rsid w:val="00D44C2F"/>
    <w:rsid w:val="00D44CF7"/>
    <w:rsid w:val="00D451EA"/>
    <w:rsid w:val="00D454BE"/>
    <w:rsid w:val="00D4619A"/>
    <w:rsid w:val="00D461E0"/>
    <w:rsid w:val="00D4695C"/>
    <w:rsid w:val="00D46C5F"/>
    <w:rsid w:val="00D47643"/>
    <w:rsid w:val="00D476EA"/>
    <w:rsid w:val="00D477C7"/>
    <w:rsid w:val="00D47811"/>
    <w:rsid w:val="00D47893"/>
    <w:rsid w:val="00D47B3C"/>
    <w:rsid w:val="00D50041"/>
    <w:rsid w:val="00D503CE"/>
    <w:rsid w:val="00D503E7"/>
    <w:rsid w:val="00D506D7"/>
    <w:rsid w:val="00D50BE6"/>
    <w:rsid w:val="00D50CB4"/>
    <w:rsid w:val="00D50E92"/>
    <w:rsid w:val="00D517F3"/>
    <w:rsid w:val="00D5180E"/>
    <w:rsid w:val="00D52336"/>
    <w:rsid w:val="00D5266F"/>
    <w:rsid w:val="00D52A9C"/>
    <w:rsid w:val="00D52F73"/>
    <w:rsid w:val="00D530A1"/>
    <w:rsid w:val="00D5362F"/>
    <w:rsid w:val="00D53930"/>
    <w:rsid w:val="00D53EB8"/>
    <w:rsid w:val="00D5423A"/>
    <w:rsid w:val="00D5452E"/>
    <w:rsid w:val="00D545E2"/>
    <w:rsid w:val="00D54C2B"/>
    <w:rsid w:val="00D551A7"/>
    <w:rsid w:val="00D551AF"/>
    <w:rsid w:val="00D55382"/>
    <w:rsid w:val="00D55546"/>
    <w:rsid w:val="00D60175"/>
    <w:rsid w:val="00D601D5"/>
    <w:rsid w:val="00D60566"/>
    <w:rsid w:val="00D60637"/>
    <w:rsid w:val="00D60C24"/>
    <w:rsid w:val="00D61407"/>
    <w:rsid w:val="00D61491"/>
    <w:rsid w:val="00D614BB"/>
    <w:rsid w:val="00D61CE1"/>
    <w:rsid w:val="00D61D34"/>
    <w:rsid w:val="00D62222"/>
    <w:rsid w:val="00D623A0"/>
    <w:rsid w:val="00D626A4"/>
    <w:rsid w:val="00D62CCE"/>
    <w:rsid w:val="00D63073"/>
    <w:rsid w:val="00D63202"/>
    <w:rsid w:val="00D632C6"/>
    <w:rsid w:val="00D634C5"/>
    <w:rsid w:val="00D6392C"/>
    <w:rsid w:val="00D6417F"/>
    <w:rsid w:val="00D645FE"/>
    <w:rsid w:val="00D64701"/>
    <w:rsid w:val="00D647A1"/>
    <w:rsid w:val="00D64DE4"/>
    <w:rsid w:val="00D65032"/>
    <w:rsid w:val="00D663EB"/>
    <w:rsid w:val="00D671B5"/>
    <w:rsid w:val="00D672AB"/>
    <w:rsid w:val="00D67B60"/>
    <w:rsid w:val="00D67C3B"/>
    <w:rsid w:val="00D70760"/>
    <w:rsid w:val="00D707B8"/>
    <w:rsid w:val="00D70991"/>
    <w:rsid w:val="00D70BD5"/>
    <w:rsid w:val="00D70F5E"/>
    <w:rsid w:val="00D719A6"/>
    <w:rsid w:val="00D720B3"/>
    <w:rsid w:val="00D72A21"/>
    <w:rsid w:val="00D72E17"/>
    <w:rsid w:val="00D73125"/>
    <w:rsid w:val="00D7352D"/>
    <w:rsid w:val="00D7380A"/>
    <w:rsid w:val="00D738E4"/>
    <w:rsid w:val="00D7496B"/>
    <w:rsid w:val="00D74AD5"/>
    <w:rsid w:val="00D75500"/>
    <w:rsid w:val="00D75CCA"/>
    <w:rsid w:val="00D7649D"/>
    <w:rsid w:val="00D76590"/>
    <w:rsid w:val="00D769B2"/>
    <w:rsid w:val="00D769CA"/>
    <w:rsid w:val="00D77418"/>
    <w:rsid w:val="00D7783E"/>
    <w:rsid w:val="00D80438"/>
    <w:rsid w:val="00D807E2"/>
    <w:rsid w:val="00D80AAB"/>
    <w:rsid w:val="00D80AFF"/>
    <w:rsid w:val="00D80BC0"/>
    <w:rsid w:val="00D8109D"/>
    <w:rsid w:val="00D810E3"/>
    <w:rsid w:val="00D81307"/>
    <w:rsid w:val="00D81325"/>
    <w:rsid w:val="00D817F2"/>
    <w:rsid w:val="00D81B53"/>
    <w:rsid w:val="00D82065"/>
    <w:rsid w:val="00D821AF"/>
    <w:rsid w:val="00D82662"/>
    <w:rsid w:val="00D82B39"/>
    <w:rsid w:val="00D82B4E"/>
    <w:rsid w:val="00D83BA2"/>
    <w:rsid w:val="00D83E92"/>
    <w:rsid w:val="00D83EE3"/>
    <w:rsid w:val="00D843CA"/>
    <w:rsid w:val="00D84A0A"/>
    <w:rsid w:val="00D84BB1"/>
    <w:rsid w:val="00D84DE5"/>
    <w:rsid w:val="00D8505A"/>
    <w:rsid w:val="00D854B9"/>
    <w:rsid w:val="00D858D6"/>
    <w:rsid w:val="00D86AB5"/>
    <w:rsid w:val="00D873E3"/>
    <w:rsid w:val="00D87FBF"/>
    <w:rsid w:val="00D90360"/>
    <w:rsid w:val="00D904E4"/>
    <w:rsid w:val="00D90586"/>
    <w:rsid w:val="00D906E8"/>
    <w:rsid w:val="00D9098E"/>
    <w:rsid w:val="00D90AFA"/>
    <w:rsid w:val="00D9101F"/>
    <w:rsid w:val="00D91D5A"/>
    <w:rsid w:val="00D91F18"/>
    <w:rsid w:val="00D92EB5"/>
    <w:rsid w:val="00D94375"/>
    <w:rsid w:val="00D9483F"/>
    <w:rsid w:val="00D94ECE"/>
    <w:rsid w:val="00D96592"/>
    <w:rsid w:val="00D96B25"/>
    <w:rsid w:val="00D96BB3"/>
    <w:rsid w:val="00D96C5A"/>
    <w:rsid w:val="00D96D41"/>
    <w:rsid w:val="00D96FA1"/>
    <w:rsid w:val="00D97920"/>
    <w:rsid w:val="00D97B95"/>
    <w:rsid w:val="00D97E17"/>
    <w:rsid w:val="00D97EC3"/>
    <w:rsid w:val="00DA004A"/>
    <w:rsid w:val="00DA042B"/>
    <w:rsid w:val="00DA0DB9"/>
    <w:rsid w:val="00DA13A1"/>
    <w:rsid w:val="00DA14BB"/>
    <w:rsid w:val="00DA1524"/>
    <w:rsid w:val="00DA1E38"/>
    <w:rsid w:val="00DA1EEF"/>
    <w:rsid w:val="00DA25A1"/>
    <w:rsid w:val="00DA284E"/>
    <w:rsid w:val="00DA2905"/>
    <w:rsid w:val="00DA2BD9"/>
    <w:rsid w:val="00DA2F1F"/>
    <w:rsid w:val="00DA3369"/>
    <w:rsid w:val="00DA3497"/>
    <w:rsid w:val="00DA39A6"/>
    <w:rsid w:val="00DA4A02"/>
    <w:rsid w:val="00DA4B21"/>
    <w:rsid w:val="00DA4DFC"/>
    <w:rsid w:val="00DA5A12"/>
    <w:rsid w:val="00DA5ADE"/>
    <w:rsid w:val="00DA5E9B"/>
    <w:rsid w:val="00DA6B72"/>
    <w:rsid w:val="00DB0A1B"/>
    <w:rsid w:val="00DB1608"/>
    <w:rsid w:val="00DB1C8C"/>
    <w:rsid w:val="00DB1CCD"/>
    <w:rsid w:val="00DB2348"/>
    <w:rsid w:val="00DB3094"/>
    <w:rsid w:val="00DB3282"/>
    <w:rsid w:val="00DB33DD"/>
    <w:rsid w:val="00DB44AA"/>
    <w:rsid w:val="00DB49A8"/>
    <w:rsid w:val="00DB4DC3"/>
    <w:rsid w:val="00DB4E8D"/>
    <w:rsid w:val="00DB5241"/>
    <w:rsid w:val="00DB538C"/>
    <w:rsid w:val="00DB5419"/>
    <w:rsid w:val="00DB5864"/>
    <w:rsid w:val="00DB5BC9"/>
    <w:rsid w:val="00DB617B"/>
    <w:rsid w:val="00DB66ED"/>
    <w:rsid w:val="00DB6AE6"/>
    <w:rsid w:val="00DB6AE7"/>
    <w:rsid w:val="00DB6FA3"/>
    <w:rsid w:val="00DB7035"/>
    <w:rsid w:val="00DB7522"/>
    <w:rsid w:val="00DB7534"/>
    <w:rsid w:val="00DB779E"/>
    <w:rsid w:val="00DB78C7"/>
    <w:rsid w:val="00DB7AF8"/>
    <w:rsid w:val="00DB7D1F"/>
    <w:rsid w:val="00DC029E"/>
    <w:rsid w:val="00DC084C"/>
    <w:rsid w:val="00DC1208"/>
    <w:rsid w:val="00DC13DD"/>
    <w:rsid w:val="00DC1595"/>
    <w:rsid w:val="00DC15F6"/>
    <w:rsid w:val="00DC1600"/>
    <w:rsid w:val="00DC1B46"/>
    <w:rsid w:val="00DC1C60"/>
    <w:rsid w:val="00DC1FE4"/>
    <w:rsid w:val="00DC2169"/>
    <w:rsid w:val="00DC2587"/>
    <w:rsid w:val="00DC2BC0"/>
    <w:rsid w:val="00DC3509"/>
    <w:rsid w:val="00DC3DCC"/>
    <w:rsid w:val="00DC4AF4"/>
    <w:rsid w:val="00DC4C4F"/>
    <w:rsid w:val="00DC5859"/>
    <w:rsid w:val="00DC58D6"/>
    <w:rsid w:val="00DC62F7"/>
    <w:rsid w:val="00DC66EB"/>
    <w:rsid w:val="00DC6F24"/>
    <w:rsid w:val="00DC749D"/>
    <w:rsid w:val="00DC7558"/>
    <w:rsid w:val="00DC7CD4"/>
    <w:rsid w:val="00DD00D8"/>
    <w:rsid w:val="00DD0787"/>
    <w:rsid w:val="00DD0D9C"/>
    <w:rsid w:val="00DD1681"/>
    <w:rsid w:val="00DD1C4D"/>
    <w:rsid w:val="00DD20B0"/>
    <w:rsid w:val="00DD2394"/>
    <w:rsid w:val="00DD2736"/>
    <w:rsid w:val="00DD2DD6"/>
    <w:rsid w:val="00DD37E5"/>
    <w:rsid w:val="00DD39A9"/>
    <w:rsid w:val="00DD3C58"/>
    <w:rsid w:val="00DD3C84"/>
    <w:rsid w:val="00DD5039"/>
    <w:rsid w:val="00DD5FB8"/>
    <w:rsid w:val="00DD656A"/>
    <w:rsid w:val="00DD681F"/>
    <w:rsid w:val="00DD7018"/>
    <w:rsid w:val="00DD72C0"/>
    <w:rsid w:val="00DD743A"/>
    <w:rsid w:val="00DD77B1"/>
    <w:rsid w:val="00DE01EC"/>
    <w:rsid w:val="00DE0252"/>
    <w:rsid w:val="00DE095D"/>
    <w:rsid w:val="00DE097C"/>
    <w:rsid w:val="00DE0F33"/>
    <w:rsid w:val="00DE1719"/>
    <w:rsid w:val="00DE2314"/>
    <w:rsid w:val="00DE2B13"/>
    <w:rsid w:val="00DE2B2E"/>
    <w:rsid w:val="00DE2CA3"/>
    <w:rsid w:val="00DE307B"/>
    <w:rsid w:val="00DE3868"/>
    <w:rsid w:val="00DE3D43"/>
    <w:rsid w:val="00DE3DA7"/>
    <w:rsid w:val="00DE448D"/>
    <w:rsid w:val="00DE4683"/>
    <w:rsid w:val="00DE4CE1"/>
    <w:rsid w:val="00DE5063"/>
    <w:rsid w:val="00DE671F"/>
    <w:rsid w:val="00DE6757"/>
    <w:rsid w:val="00DE70B6"/>
    <w:rsid w:val="00DE7469"/>
    <w:rsid w:val="00DE7853"/>
    <w:rsid w:val="00DF08E7"/>
    <w:rsid w:val="00DF09AA"/>
    <w:rsid w:val="00DF0BE5"/>
    <w:rsid w:val="00DF0BEF"/>
    <w:rsid w:val="00DF0D4E"/>
    <w:rsid w:val="00DF13B6"/>
    <w:rsid w:val="00DF21E8"/>
    <w:rsid w:val="00DF3FD8"/>
    <w:rsid w:val="00DF40B3"/>
    <w:rsid w:val="00DF4A9D"/>
    <w:rsid w:val="00DF4D92"/>
    <w:rsid w:val="00DF4E37"/>
    <w:rsid w:val="00DF4F3C"/>
    <w:rsid w:val="00DF52D3"/>
    <w:rsid w:val="00DF5304"/>
    <w:rsid w:val="00DF58B8"/>
    <w:rsid w:val="00DF5AD5"/>
    <w:rsid w:val="00DF6513"/>
    <w:rsid w:val="00DF69AB"/>
    <w:rsid w:val="00DF7107"/>
    <w:rsid w:val="00DF7C78"/>
    <w:rsid w:val="00DF7D76"/>
    <w:rsid w:val="00DF7EC5"/>
    <w:rsid w:val="00E00306"/>
    <w:rsid w:val="00E00C95"/>
    <w:rsid w:val="00E00E93"/>
    <w:rsid w:val="00E02393"/>
    <w:rsid w:val="00E027C0"/>
    <w:rsid w:val="00E03085"/>
    <w:rsid w:val="00E033AD"/>
    <w:rsid w:val="00E033FE"/>
    <w:rsid w:val="00E037BE"/>
    <w:rsid w:val="00E03D9B"/>
    <w:rsid w:val="00E05068"/>
    <w:rsid w:val="00E051F5"/>
    <w:rsid w:val="00E05230"/>
    <w:rsid w:val="00E059FA"/>
    <w:rsid w:val="00E05BE3"/>
    <w:rsid w:val="00E05F4E"/>
    <w:rsid w:val="00E0663D"/>
    <w:rsid w:val="00E066A7"/>
    <w:rsid w:val="00E07679"/>
    <w:rsid w:val="00E07786"/>
    <w:rsid w:val="00E07789"/>
    <w:rsid w:val="00E07CE9"/>
    <w:rsid w:val="00E07D4A"/>
    <w:rsid w:val="00E07D53"/>
    <w:rsid w:val="00E07EA0"/>
    <w:rsid w:val="00E07FA0"/>
    <w:rsid w:val="00E10432"/>
    <w:rsid w:val="00E1091B"/>
    <w:rsid w:val="00E109EB"/>
    <w:rsid w:val="00E1114D"/>
    <w:rsid w:val="00E11375"/>
    <w:rsid w:val="00E119BF"/>
    <w:rsid w:val="00E1284E"/>
    <w:rsid w:val="00E12CD7"/>
    <w:rsid w:val="00E13026"/>
    <w:rsid w:val="00E137D6"/>
    <w:rsid w:val="00E13BBA"/>
    <w:rsid w:val="00E14719"/>
    <w:rsid w:val="00E14752"/>
    <w:rsid w:val="00E147D5"/>
    <w:rsid w:val="00E14C42"/>
    <w:rsid w:val="00E14E93"/>
    <w:rsid w:val="00E14F77"/>
    <w:rsid w:val="00E1605E"/>
    <w:rsid w:val="00E16642"/>
    <w:rsid w:val="00E169C0"/>
    <w:rsid w:val="00E172CC"/>
    <w:rsid w:val="00E172D5"/>
    <w:rsid w:val="00E1730B"/>
    <w:rsid w:val="00E174BA"/>
    <w:rsid w:val="00E17550"/>
    <w:rsid w:val="00E21136"/>
    <w:rsid w:val="00E21713"/>
    <w:rsid w:val="00E21A82"/>
    <w:rsid w:val="00E2229D"/>
    <w:rsid w:val="00E22596"/>
    <w:rsid w:val="00E2262F"/>
    <w:rsid w:val="00E2282C"/>
    <w:rsid w:val="00E22E80"/>
    <w:rsid w:val="00E239C0"/>
    <w:rsid w:val="00E239CB"/>
    <w:rsid w:val="00E23FE6"/>
    <w:rsid w:val="00E2406A"/>
    <w:rsid w:val="00E2447D"/>
    <w:rsid w:val="00E24FFC"/>
    <w:rsid w:val="00E25191"/>
    <w:rsid w:val="00E26500"/>
    <w:rsid w:val="00E26A66"/>
    <w:rsid w:val="00E26C78"/>
    <w:rsid w:val="00E272F8"/>
    <w:rsid w:val="00E276CB"/>
    <w:rsid w:val="00E27C28"/>
    <w:rsid w:val="00E306F6"/>
    <w:rsid w:val="00E307DE"/>
    <w:rsid w:val="00E30A96"/>
    <w:rsid w:val="00E3109D"/>
    <w:rsid w:val="00E3127F"/>
    <w:rsid w:val="00E313E5"/>
    <w:rsid w:val="00E31ADB"/>
    <w:rsid w:val="00E31B31"/>
    <w:rsid w:val="00E31BAF"/>
    <w:rsid w:val="00E31E02"/>
    <w:rsid w:val="00E324E6"/>
    <w:rsid w:val="00E33932"/>
    <w:rsid w:val="00E34EFF"/>
    <w:rsid w:val="00E3545B"/>
    <w:rsid w:val="00E359DE"/>
    <w:rsid w:val="00E35A93"/>
    <w:rsid w:val="00E36E18"/>
    <w:rsid w:val="00E36E6B"/>
    <w:rsid w:val="00E371E9"/>
    <w:rsid w:val="00E3753D"/>
    <w:rsid w:val="00E37582"/>
    <w:rsid w:val="00E375E7"/>
    <w:rsid w:val="00E376C2"/>
    <w:rsid w:val="00E37941"/>
    <w:rsid w:val="00E37C65"/>
    <w:rsid w:val="00E40387"/>
    <w:rsid w:val="00E40983"/>
    <w:rsid w:val="00E40FA2"/>
    <w:rsid w:val="00E410DE"/>
    <w:rsid w:val="00E41B0B"/>
    <w:rsid w:val="00E41F27"/>
    <w:rsid w:val="00E425F0"/>
    <w:rsid w:val="00E4277A"/>
    <w:rsid w:val="00E428DA"/>
    <w:rsid w:val="00E429E3"/>
    <w:rsid w:val="00E42F39"/>
    <w:rsid w:val="00E43668"/>
    <w:rsid w:val="00E43724"/>
    <w:rsid w:val="00E44450"/>
    <w:rsid w:val="00E44457"/>
    <w:rsid w:val="00E448DD"/>
    <w:rsid w:val="00E44A16"/>
    <w:rsid w:val="00E44E99"/>
    <w:rsid w:val="00E451DA"/>
    <w:rsid w:val="00E45DF8"/>
    <w:rsid w:val="00E461C0"/>
    <w:rsid w:val="00E46662"/>
    <w:rsid w:val="00E468FD"/>
    <w:rsid w:val="00E4699F"/>
    <w:rsid w:val="00E46A9A"/>
    <w:rsid w:val="00E47405"/>
    <w:rsid w:val="00E47770"/>
    <w:rsid w:val="00E4794A"/>
    <w:rsid w:val="00E47996"/>
    <w:rsid w:val="00E47AA0"/>
    <w:rsid w:val="00E47F1F"/>
    <w:rsid w:val="00E507AF"/>
    <w:rsid w:val="00E512AA"/>
    <w:rsid w:val="00E52743"/>
    <w:rsid w:val="00E52959"/>
    <w:rsid w:val="00E52BF2"/>
    <w:rsid w:val="00E52D6C"/>
    <w:rsid w:val="00E53FC9"/>
    <w:rsid w:val="00E54B9C"/>
    <w:rsid w:val="00E5505C"/>
    <w:rsid w:val="00E55287"/>
    <w:rsid w:val="00E554E8"/>
    <w:rsid w:val="00E555E0"/>
    <w:rsid w:val="00E5578F"/>
    <w:rsid w:val="00E55E04"/>
    <w:rsid w:val="00E55F41"/>
    <w:rsid w:val="00E562C0"/>
    <w:rsid w:val="00E569BB"/>
    <w:rsid w:val="00E57010"/>
    <w:rsid w:val="00E576BD"/>
    <w:rsid w:val="00E57A90"/>
    <w:rsid w:val="00E57B60"/>
    <w:rsid w:val="00E57E4B"/>
    <w:rsid w:val="00E57F9A"/>
    <w:rsid w:val="00E6047A"/>
    <w:rsid w:val="00E60D8B"/>
    <w:rsid w:val="00E60FEF"/>
    <w:rsid w:val="00E611FF"/>
    <w:rsid w:val="00E6129B"/>
    <w:rsid w:val="00E61365"/>
    <w:rsid w:val="00E6162F"/>
    <w:rsid w:val="00E61634"/>
    <w:rsid w:val="00E61654"/>
    <w:rsid w:val="00E61789"/>
    <w:rsid w:val="00E61A16"/>
    <w:rsid w:val="00E61E6A"/>
    <w:rsid w:val="00E620C0"/>
    <w:rsid w:val="00E6270F"/>
    <w:rsid w:val="00E62D3A"/>
    <w:rsid w:val="00E62F92"/>
    <w:rsid w:val="00E6331A"/>
    <w:rsid w:val="00E637F2"/>
    <w:rsid w:val="00E63B25"/>
    <w:rsid w:val="00E63DCD"/>
    <w:rsid w:val="00E63EF9"/>
    <w:rsid w:val="00E6417E"/>
    <w:rsid w:val="00E64944"/>
    <w:rsid w:val="00E649CA"/>
    <w:rsid w:val="00E64C22"/>
    <w:rsid w:val="00E64C7F"/>
    <w:rsid w:val="00E64D66"/>
    <w:rsid w:val="00E654A5"/>
    <w:rsid w:val="00E6551F"/>
    <w:rsid w:val="00E65942"/>
    <w:rsid w:val="00E65C6B"/>
    <w:rsid w:val="00E665E4"/>
    <w:rsid w:val="00E66623"/>
    <w:rsid w:val="00E666B2"/>
    <w:rsid w:val="00E66AEA"/>
    <w:rsid w:val="00E67727"/>
    <w:rsid w:val="00E67789"/>
    <w:rsid w:val="00E67A7E"/>
    <w:rsid w:val="00E67AE4"/>
    <w:rsid w:val="00E67C53"/>
    <w:rsid w:val="00E7019E"/>
    <w:rsid w:val="00E70AFB"/>
    <w:rsid w:val="00E70C2A"/>
    <w:rsid w:val="00E715C3"/>
    <w:rsid w:val="00E71733"/>
    <w:rsid w:val="00E71756"/>
    <w:rsid w:val="00E7192D"/>
    <w:rsid w:val="00E71EBB"/>
    <w:rsid w:val="00E7241B"/>
    <w:rsid w:val="00E72601"/>
    <w:rsid w:val="00E729E5"/>
    <w:rsid w:val="00E72A4B"/>
    <w:rsid w:val="00E72A88"/>
    <w:rsid w:val="00E734D8"/>
    <w:rsid w:val="00E735B2"/>
    <w:rsid w:val="00E736CE"/>
    <w:rsid w:val="00E73BAD"/>
    <w:rsid w:val="00E73CD2"/>
    <w:rsid w:val="00E74107"/>
    <w:rsid w:val="00E741C6"/>
    <w:rsid w:val="00E74BDB"/>
    <w:rsid w:val="00E751FD"/>
    <w:rsid w:val="00E75787"/>
    <w:rsid w:val="00E75806"/>
    <w:rsid w:val="00E75DAF"/>
    <w:rsid w:val="00E7606C"/>
    <w:rsid w:val="00E760B6"/>
    <w:rsid w:val="00E7612F"/>
    <w:rsid w:val="00E76290"/>
    <w:rsid w:val="00E76345"/>
    <w:rsid w:val="00E76766"/>
    <w:rsid w:val="00E76A69"/>
    <w:rsid w:val="00E76B5A"/>
    <w:rsid w:val="00E776FF"/>
    <w:rsid w:val="00E77A99"/>
    <w:rsid w:val="00E77BB0"/>
    <w:rsid w:val="00E77BCC"/>
    <w:rsid w:val="00E77E46"/>
    <w:rsid w:val="00E77E5C"/>
    <w:rsid w:val="00E77ED4"/>
    <w:rsid w:val="00E809C1"/>
    <w:rsid w:val="00E8106C"/>
    <w:rsid w:val="00E81103"/>
    <w:rsid w:val="00E81502"/>
    <w:rsid w:val="00E81634"/>
    <w:rsid w:val="00E82354"/>
    <w:rsid w:val="00E82A6C"/>
    <w:rsid w:val="00E82A72"/>
    <w:rsid w:val="00E82E94"/>
    <w:rsid w:val="00E83526"/>
    <w:rsid w:val="00E839D6"/>
    <w:rsid w:val="00E83E2C"/>
    <w:rsid w:val="00E8444A"/>
    <w:rsid w:val="00E84B34"/>
    <w:rsid w:val="00E856E1"/>
    <w:rsid w:val="00E864DF"/>
    <w:rsid w:val="00E868B9"/>
    <w:rsid w:val="00E86DDF"/>
    <w:rsid w:val="00E8702E"/>
    <w:rsid w:val="00E87963"/>
    <w:rsid w:val="00E9111E"/>
    <w:rsid w:val="00E9114E"/>
    <w:rsid w:val="00E91491"/>
    <w:rsid w:val="00E916C5"/>
    <w:rsid w:val="00E917F5"/>
    <w:rsid w:val="00E91A11"/>
    <w:rsid w:val="00E91D26"/>
    <w:rsid w:val="00E9273E"/>
    <w:rsid w:val="00E92D9C"/>
    <w:rsid w:val="00E92F92"/>
    <w:rsid w:val="00E9303E"/>
    <w:rsid w:val="00E9309D"/>
    <w:rsid w:val="00E93520"/>
    <w:rsid w:val="00E9368C"/>
    <w:rsid w:val="00E938B7"/>
    <w:rsid w:val="00E938BC"/>
    <w:rsid w:val="00E942CF"/>
    <w:rsid w:val="00E949C9"/>
    <w:rsid w:val="00E94C6B"/>
    <w:rsid w:val="00E95258"/>
    <w:rsid w:val="00E952D8"/>
    <w:rsid w:val="00E952DC"/>
    <w:rsid w:val="00E96124"/>
    <w:rsid w:val="00E966B7"/>
    <w:rsid w:val="00E96B90"/>
    <w:rsid w:val="00E96D6F"/>
    <w:rsid w:val="00E96FEE"/>
    <w:rsid w:val="00E9731A"/>
    <w:rsid w:val="00E976F8"/>
    <w:rsid w:val="00E97B47"/>
    <w:rsid w:val="00EA0313"/>
    <w:rsid w:val="00EA057A"/>
    <w:rsid w:val="00EA05DE"/>
    <w:rsid w:val="00EA1162"/>
    <w:rsid w:val="00EA119F"/>
    <w:rsid w:val="00EA1361"/>
    <w:rsid w:val="00EA16A0"/>
    <w:rsid w:val="00EA1EC9"/>
    <w:rsid w:val="00EA2001"/>
    <w:rsid w:val="00EA25E0"/>
    <w:rsid w:val="00EA281E"/>
    <w:rsid w:val="00EA28FE"/>
    <w:rsid w:val="00EA2D8F"/>
    <w:rsid w:val="00EA2E00"/>
    <w:rsid w:val="00EA3201"/>
    <w:rsid w:val="00EA32A2"/>
    <w:rsid w:val="00EA3963"/>
    <w:rsid w:val="00EA3ADA"/>
    <w:rsid w:val="00EA4178"/>
    <w:rsid w:val="00EA417B"/>
    <w:rsid w:val="00EA4738"/>
    <w:rsid w:val="00EA4781"/>
    <w:rsid w:val="00EA4A27"/>
    <w:rsid w:val="00EA4A39"/>
    <w:rsid w:val="00EA52DA"/>
    <w:rsid w:val="00EA5598"/>
    <w:rsid w:val="00EA56C6"/>
    <w:rsid w:val="00EA56F1"/>
    <w:rsid w:val="00EA5EEF"/>
    <w:rsid w:val="00EA6037"/>
    <w:rsid w:val="00EA6086"/>
    <w:rsid w:val="00EA6417"/>
    <w:rsid w:val="00EA6496"/>
    <w:rsid w:val="00EA68A0"/>
    <w:rsid w:val="00EA695C"/>
    <w:rsid w:val="00EA6EEC"/>
    <w:rsid w:val="00EA73EE"/>
    <w:rsid w:val="00EA7591"/>
    <w:rsid w:val="00EA7903"/>
    <w:rsid w:val="00EA7D26"/>
    <w:rsid w:val="00EA7DCE"/>
    <w:rsid w:val="00EA7F99"/>
    <w:rsid w:val="00EB03CB"/>
    <w:rsid w:val="00EB0C60"/>
    <w:rsid w:val="00EB14D1"/>
    <w:rsid w:val="00EB1A17"/>
    <w:rsid w:val="00EB1F54"/>
    <w:rsid w:val="00EB225A"/>
    <w:rsid w:val="00EB24C3"/>
    <w:rsid w:val="00EB25D9"/>
    <w:rsid w:val="00EB2B56"/>
    <w:rsid w:val="00EB2D00"/>
    <w:rsid w:val="00EB367E"/>
    <w:rsid w:val="00EB42D1"/>
    <w:rsid w:val="00EB4790"/>
    <w:rsid w:val="00EB5482"/>
    <w:rsid w:val="00EB5AB4"/>
    <w:rsid w:val="00EB67FC"/>
    <w:rsid w:val="00EB6908"/>
    <w:rsid w:val="00EB6B93"/>
    <w:rsid w:val="00EB6EB5"/>
    <w:rsid w:val="00EB73AD"/>
    <w:rsid w:val="00EB74F3"/>
    <w:rsid w:val="00EB768C"/>
    <w:rsid w:val="00EB7F0B"/>
    <w:rsid w:val="00EB7F8B"/>
    <w:rsid w:val="00EC0336"/>
    <w:rsid w:val="00EC0353"/>
    <w:rsid w:val="00EC19AF"/>
    <w:rsid w:val="00EC1D22"/>
    <w:rsid w:val="00EC2329"/>
    <w:rsid w:val="00EC27B6"/>
    <w:rsid w:val="00EC3040"/>
    <w:rsid w:val="00EC442F"/>
    <w:rsid w:val="00EC475F"/>
    <w:rsid w:val="00EC4AFF"/>
    <w:rsid w:val="00EC5172"/>
    <w:rsid w:val="00EC55C2"/>
    <w:rsid w:val="00EC561C"/>
    <w:rsid w:val="00EC5A59"/>
    <w:rsid w:val="00EC613C"/>
    <w:rsid w:val="00EC6500"/>
    <w:rsid w:val="00EC65AA"/>
    <w:rsid w:val="00EC6760"/>
    <w:rsid w:val="00EC6A7A"/>
    <w:rsid w:val="00EC6D44"/>
    <w:rsid w:val="00EC6E8C"/>
    <w:rsid w:val="00EC7301"/>
    <w:rsid w:val="00EC7EB6"/>
    <w:rsid w:val="00EC7F58"/>
    <w:rsid w:val="00ED0032"/>
    <w:rsid w:val="00ED05D6"/>
    <w:rsid w:val="00ED08D0"/>
    <w:rsid w:val="00ED0B9A"/>
    <w:rsid w:val="00ED18F8"/>
    <w:rsid w:val="00ED1923"/>
    <w:rsid w:val="00ED1BB3"/>
    <w:rsid w:val="00ED205F"/>
    <w:rsid w:val="00ED2795"/>
    <w:rsid w:val="00ED3773"/>
    <w:rsid w:val="00ED3882"/>
    <w:rsid w:val="00ED4243"/>
    <w:rsid w:val="00ED42AA"/>
    <w:rsid w:val="00ED4705"/>
    <w:rsid w:val="00ED50B5"/>
    <w:rsid w:val="00ED51A5"/>
    <w:rsid w:val="00ED53CD"/>
    <w:rsid w:val="00ED63F5"/>
    <w:rsid w:val="00ED6FA0"/>
    <w:rsid w:val="00ED70ED"/>
    <w:rsid w:val="00ED746F"/>
    <w:rsid w:val="00EE03F1"/>
    <w:rsid w:val="00EE12A3"/>
    <w:rsid w:val="00EE15A5"/>
    <w:rsid w:val="00EE1C24"/>
    <w:rsid w:val="00EE2705"/>
    <w:rsid w:val="00EE2E09"/>
    <w:rsid w:val="00EE339E"/>
    <w:rsid w:val="00EE3AAC"/>
    <w:rsid w:val="00EE3D40"/>
    <w:rsid w:val="00EE440A"/>
    <w:rsid w:val="00EE48E3"/>
    <w:rsid w:val="00EE4C9C"/>
    <w:rsid w:val="00EE4D11"/>
    <w:rsid w:val="00EE5801"/>
    <w:rsid w:val="00EE5A78"/>
    <w:rsid w:val="00EE5EC4"/>
    <w:rsid w:val="00EE62D3"/>
    <w:rsid w:val="00EE6382"/>
    <w:rsid w:val="00EE64FC"/>
    <w:rsid w:val="00EE70DD"/>
    <w:rsid w:val="00EE776D"/>
    <w:rsid w:val="00EE79CE"/>
    <w:rsid w:val="00EF0899"/>
    <w:rsid w:val="00EF133B"/>
    <w:rsid w:val="00EF1A2A"/>
    <w:rsid w:val="00EF1AF7"/>
    <w:rsid w:val="00EF1AFD"/>
    <w:rsid w:val="00EF1B05"/>
    <w:rsid w:val="00EF1C8B"/>
    <w:rsid w:val="00EF1CEC"/>
    <w:rsid w:val="00EF1FCF"/>
    <w:rsid w:val="00EF21BC"/>
    <w:rsid w:val="00EF2A86"/>
    <w:rsid w:val="00EF2D8C"/>
    <w:rsid w:val="00EF31BF"/>
    <w:rsid w:val="00EF3B4C"/>
    <w:rsid w:val="00EF3EDC"/>
    <w:rsid w:val="00EF4189"/>
    <w:rsid w:val="00EF46C2"/>
    <w:rsid w:val="00EF55EE"/>
    <w:rsid w:val="00EF68B6"/>
    <w:rsid w:val="00EF69CF"/>
    <w:rsid w:val="00EF6BE5"/>
    <w:rsid w:val="00EF6DCC"/>
    <w:rsid w:val="00EF7123"/>
    <w:rsid w:val="00EF7334"/>
    <w:rsid w:val="00EF7418"/>
    <w:rsid w:val="00EF7866"/>
    <w:rsid w:val="00F0028E"/>
    <w:rsid w:val="00F0040B"/>
    <w:rsid w:val="00F00616"/>
    <w:rsid w:val="00F00A0E"/>
    <w:rsid w:val="00F00ABB"/>
    <w:rsid w:val="00F00BE0"/>
    <w:rsid w:val="00F00E39"/>
    <w:rsid w:val="00F013D3"/>
    <w:rsid w:val="00F020CD"/>
    <w:rsid w:val="00F02C01"/>
    <w:rsid w:val="00F03235"/>
    <w:rsid w:val="00F03610"/>
    <w:rsid w:val="00F04190"/>
    <w:rsid w:val="00F04488"/>
    <w:rsid w:val="00F044D6"/>
    <w:rsid w:val="00F049F4"/>
    <w:rsid w:val="00F0514D"/>
    <w:rsid w:val="00F0523A"/>
    <w:rsid w:val="00F0586C"/>
    <w:rsid w:val="00F05BF1"/>
    <w:rsid w:val="00F06214"/>
    <w:rsid w:val="00F0676C"/>
    <w:rsid w:val="00F06E97"/>
    <w:rsid w:val="00F07B19"/>
    <w:rsid w:val="00F07C35"/>
    <w:rsid w:val="00F07FEB"/>
    <w:rsid w:val="00F10008"/>
    <w:rsid w:val="00F101E8"/>
    <w:rsid w:val="00F10C7B"/>
    <w:rsid w:val="00F11BAB"/>
    <w:rsid w:val="00F11FB7"/>
    <w:rsid w:val="00F121FE"/>
    <w:rsid w:val="00F1296B"/>
    <w:rsid w:val="00F12E34"/>
    <w:rsid w:val="00F1397B"/>
    <w:rsid w:val="00F13D2E"/>
    <w:rsid w:val="00F13E22"/>
    <w:rsid w:val="00F13F34"/>
    <w:rsid w:val="00F142CE"/>
    <w:rsid w:val="00F143A7"/>
    <w:rsid w:val="00F1461B"/>
    <w:rsid w:val="00F146DF"/>
    <w:rsid w:val="00F14BA9"/>
    <w:rsid w:val="00F1530D"/>
    <w:rsid w:val="00F15663"/>
    <w:rsid w:val="00F15BC3"/>
    <w:rsid w:val="00F15C61"/>
    <w:rsid w:val="00F15FC9"/>
    <w:rsid w:val="00F16065"/>
    <w:rsid w:val="00F1607A"/>
    <w:rsid w:val="00F165A9"/>
    <w:rsid w:val="00F16A44"/>
    <w:rsid w:val="00F1714D"/>
    <w:rsid w:val="00F1768B"/>
    <w:rsid w:val="00F17720"/>
    <w:rsid w:val="00F179B4"/>
    <w:rsid w:val="00F179F2"/>
    <w:rsid w:val="00F17D80"/>
    <w:rsid w:val="00F17E7F"/>
    <w:rsid w:val="00F201F6"/>
    <w:rsid w:val="00F20318"/>
    <w:rsid w:val="00F206E3"/>
    <w:rsid w:val="00F206FB"/>
    <w:rsid w:val="00F20A22"/>
    <w:rsid w:val="00F211D7"/>
    <w:rsid w:val="00F21303"/>
    <w:rsid w:val="00F21BC3"/>
    <w:rsid w:val="00F21CDE"/>
    <w:rsid w:val="00F2303B"/>
    <w:rsid w:val="00F23196"/>
    <w:rsid w:val="00F232B9"/>
    <w:rsid w:val="00F2360D"/>
    <w:rsid w:val="00F2376C"/>
    <w:rsid w:val="00F23C1B"/>
    <w:rsid w:val="00F23C45"/>
    <w:rsid w:val="00F23D7C"/>
    <w:rsid w:val="00F24335"/>
    <w:rsid w:val="00F2525D"/>
    <w:rsid w:val="00F258F2"/>
    <w:rsid w:val="00F2614B"/>
    <w:rsid w:val="00F275CD"/>
    <w:rsid w:val="00F27947"/>
    <w:rsid w:val="00F27E3C"/>
    <w:rsid w:val="00F30029"/>
    <w:rsid w:val="00F3007C"/>
    <w:rsid w:val="00F30B6B"/>
    <w:rsid w:val="00F30CFD"/>
    <w:rsid w:val="00F31E27"/>
    <w:rsid w:val="00F31E6F"/>
    <w:rsid w:val="00F32476"/>
    <w:rsid w:val="00F32CCE"/>
    <w:rsid w:val="00F32E13"/>
    <w:rsid w:val="00F32EE3"/>
    <w:rsid w:val="00F334F8"/>
    <w:rsid w:val="00F33E6F"/>
    <w:rsid w:val="00F33F71"/>
    <w:rsid w:val="00F34015"/>
    <w:rsid w:val="00F34970"/>
    <w:rsid w:val="00F34D05"/>
    <w:rsid w:val="00F34E00"/>
    <w:rsid w:val="00F35A98"/>
    <w:rsid w:val="00F35D99"/>
    <w:rsid w:val="00F36952"/>
    <w:rsid w:val="00F375F1"/>
    <w:rsid w:val="00F37628"/>
    <w:rsid w:val="00F37F80"/>
    <w:rsid w:val="00F407AF"/>
    <w:rsid w:val="00F4086B"/>
    <w:rsid w:val="00F40965"/>
    <w:rsid w:val="00F40AF7"/>
    <w:rsid w:val="00F40DF5"/>
    <w:rsid w:val="00F40E66"/>
    <w:rsid w:val="00F40EE7"/>
    <w:rsid w:val="00F40F72"/>
    <w:rsid w:val="00F419F6"/>
    <w:rsid w:val="00F41B9A"/>
    <w:rsid w:val="00F42376"/>
    <w:rsid w:val="00F425A4"/>
    <w:rsid w:val="00F432AA"/>
    <w:rsid w:val="00F4356F"/>
    <w:rsid w:val="00F43A7D"/>
    <w:rsid w:val="00F440EE"/>
    <w:rsid w:val="00F44115"/>
    <w:rsid w:val="00F445A6"/>
    <w:rsid w:val="00F44821"/>
    <w:rsid w:val="00F44AE6"/>
    <w:rsid w:val="00F44DF4"/>
    <w:rsid w:val="00F45125"/>
    <w:rsid w:val="00F451E8"/>
    <w:rsid w:val="00F4559E"/>
    <w:rsid w:val="00F45675"/>
    <w:rsid w:val="00F45741"/>
    <w:rsid w:val="00F45867"/>
    <w:rsid w:val="00F4591E"/>
    <w:rsid w:val="00F467DA"/>
    <w:rsid w:val="00F46A39"/>
    <w:rsid w:val="00F4704F"/>
    <w:rsid w:val="00F470A6"/>
    <w:rsid w:val="00F47534"/>
    <w:rsid w:val="00F47897"/>
    <w:rsid w:val="00F47A8A"/>
    <w:rsid w:val="00F47FCC"/>
    <w:rsid w:val="00F50718"/>
    <w:rsid w:val="00F51067"/>
    <w:rsid w:val="00F517C1"/>
    <w:rsid w:val="00F522FA"/>
    <w:rsid w:val="00F53B46"/>
    <w:rsid w:val="00F53FB8"/>
    <w:rsid w:val="00F540F2"/>
    <w:rsid w:val="00F54836"/>
    <w:rsid w:val="00F54C2E"/>
    <w:rsid w:val="00F555BB"/>
    <w:rsid w:val="00F559C2"/>
    <w:rsid w:val="00F559EE"/>
    <w:rsid w:val="00F55CB1"/>
    <w:rsid w:val="00F55EE3"/>
    <w:rsid w:val="00F56775"/>
    <w:rsid w:val="00F57360"/>
    <w:rsid w:val="00F60390"/>
    <w:rsid w:val="00F61535"/>
    <w:rsid w:val="00F6160B"/>
    <w:rsid w:val="00F61B42"/>
    <w:rsid w:val="00F62CFE"/>
    <w:rsid w:val="00F62F4B"/>
    <w:rsid w:val="00F63667"/>
    <w:rsid w:val="00F64599"/>
    <w:rsid w:val="00F64CC9"/>
    <w:rsid w:val="00F64D8D"/>
    <w:rsid w:val="00F66137"/>
    <w:rsid w:val="00F67449"/>
    <w:rsid w:val="00F675B3"/>
    <w:rsid w:val="00F679B6"/>
    <w:rsid w:val="00F704CA"/>
    <w:rsid w:val="00F704F2"/>
    <w:rsid w:val="00F709A3"/>
    <w:rsid w:val="00F70EC9"/>
    <w:rsid w:val="00F71504"/>
    <w:rsid w:val="00F71BF6"/>
    <w:rsid w:val="00F71E13"/>
    <w:rsid w:val="00F71EF2"/>
    <w:rsid w:val="00F72425"/>
    <w:rsid w:val="00F724C2"/>
    <w:rsid w:val="00F72622"/>
    <w:rsid w:val="00F72DD7"/>
    <w:rsid w:val="00F731E0"/>
    <w:rsid w:val="00F739D4"/>
    <w:rsid w:val="00F73C51"/>
    <w:rsid w:val="00F73D9D"/>
    <w:rsid w:val="00F73F60"/>
    <w:rsid w:val="00F74908"/>
    <w:rsid w:val="00F74A0C"/>
    <w:rsid w:val="00F74DB1"/>
    <w:rsid w:val="00F751F7"/>
    <w:rsid w:val="00F7528E"/>
    <w:rsid w:val="00F7546A"/>
    <w:rsid w:val="00F75D70"/>
    <w:rsid w:val="00F75EEF"/>
    <w:rsid w:val="00F76642"/>
    <w:rsid w:val="00F76C8B"/>
    <w:rsid w:val="00F76CF0"/>
    <w:rsid w:val="00F76FC9"/>
    <w:rsid w:val="00F770F7"/>
    <w:rsid w:val="00F77215"/>
    <w:rsid w:val="00F77654"/>
    <w:rsid w:val="00F77C0D"/>
    <w:rsid w:val="00F8075A"/>
    <w:rsid w:val="00F80A00"/>
    <w:rsid w:val="00F80DF2"/>
    <w:rsid w:val="00F81B09"/>
    <w:rsid w:val="00F81CD6"/>
    <w:rsid w:val="00F81D01"/>
    <w:rsid w:val="00F82B67"/>
    <w:rsid w:val="00F82DDD"/>
    <w:rsid w:val="00F837FA"/>
    <w:rsid w:val="00F83CD0"/>
    <w:rsid w:val="00F83D30"/>
    <w:rsid w:val="00F83D90"/>
    <w:rsid w:val="00F84A04"/>
    <w:rsid w:val="00F84E63"/>
    <w:rsid w:val="00F84E88"/>
    <w:rsid w:val="00F85650"/>
    <w:rsid w:val="00F85763"/>
    <w:rsid w:val="00F85E5F"/>
    <w:rsid w:val="00F85EAC"/>
    <w:rsid w:val="00F86023"/>
    <w:rsid w:val="00F8678D"/>
    <w:rsid w:val="00F86C61"/>
    <w:rsid w:val="00F86FBB"/>
    <w:rsid w:val="00F871FF"/>
    <w:rsid w:val="00F90611"/>
    <w:rsid w:val="00F90704"/>
    <w:rsid w:val="00F91334"/>
    <w:rsid w:val="00F91E55"/>
    <w:rsid w:val="00F9329C"/>
    <w:rsid w:val="00F93431"/>
    <w:rsid w:val="00F9355E"/>
    <w:rsid w:val="00F93DA3"/>
    <w:rsid w:val="00F94297"/>
    <w:rsid w:val="00F9476B"/>
    <w:rsid w:val="00F94793"/>
    <w:rsid w:val="00F9479C"/>
    <w:rsid w:val="00F94CB4"/>
    <w:rsid w:val="00F94F87"/>
    <w:rsid w:val="00F9529A"/>
    <w:rsid w:val="00F95610"/>
    <w:rsid w:val="00F959C3"/>
    <w:rsid w:val="00F965D4"/>
    <w:rsid w:val="00F965D7"/>
    <w:rsid w:val="00F9695C"/>
    <w:rsid w:val="00F97168"/>
    <w:rsid w:val="00F9745A"/>
    <w:rsid w:val="00F974F7"/>
    <w:rsid w:val="00F9766C"/>
    <w:rsid w:val="00F9766F"/>
    <w:rsid w:val="00F97DFD"/>
    <w:rsid w:val="00FA1225"/>
    <w:rsid w:val="00FA150D"/>
    <w:rsid w:val="00FA1782"/>
    <w:rsid w:val="00FA1C1D"/>
    <w:rsid w:val="00FA26F8"/>
    <w:rsid w:val="00FA2819"/>
    <w:rsid w:val="00FA3617"/>
    <w:rsid w:val="00FA386A"/>
    <w:rsid w:val="00FA3F59"/>
    <w:rsid w:val="00FA47B3"/>
    <w:rsid w:val="00FA4C72"/>
    <w:rsid w:val="00FA4CAD"/>
    <w:rsid w:val="00FA599B"/>
    <w:rsid w:val="00FA5D61"/>
    <w:rsid w:val="00FA5EF4"/>
    <w:rsid w:val="00FA69DC"/>
    <w:rsid w:val="00FA6F5C"/>
    <w:rsid w:val="00FA72DA"/>
    <w:rsid w:val="00FA72F7"/>
    <w:rsid w:val="00FA74CC"/>
    <w:rsid w:val="00FA7582"/>
    <w:rsid w:val="00FA7A28"/>
    <w:rsid w:val="00FA7D27"/>
    <w:rsid w:val="00FA7D28"/>
    <w:rsid w:val="00FA7E83"/>
    <w:rsid w:val="00FB016A"/>
    <w:rsid w:val="00FB0358"/>
    <w:rsid w:val="00FB0540"/>
    <w:rsid w:val="00FB0AED"/>
    <w:rsid w:val="00FB0BE2"/>
    <w:rsid w:val="00FB1066"/>
    <w:rsid w:val="00FB1436"/>
    <w:rsid w:val="00FB19F4"/>
    <w:rsid w:val="00FB29E2"/>
    <w:rsid w:val="00FB2B5F"/>
    <w:rsid w:val="00FB2E9E"/>
    <w:rsid w:val="00FB31A8"/>
    <w:rsid w:val="00FB322E"/>
    <w:rsid w:val="00FB3559"/>
    <w:rsid w:val="00FB4060"/>
    <w:rsid w:val="00FB40A9"/>
    <w:rsid w:val="00FB4FB5"/>
    <w:rsid w:val="00FB4FCF"/>
    <w:rsid w:val="00FB5D8D"/>
    <w:rsid w:val="00FB617D"/>
    <w:rsid w:val="00FB678F"/>
    <w:rsid w:val="00FB6D03"/>
    <w:rsid w:val="00FB6FC8"/>
    <w:rsid w:val="00FB7294"/>
    <w:rsid w:val="00FB73E4"/>
    <w:rsid w:val="00FB7868"/>
    <w:rsid w:val="00FC0F8D"/>
    <w:rsid w:val="00FC104A"/>
    <w:rsid w:val="00FC123A"/>
    <w:rsid w:val="00FC12E7"/>
    <w:rsid w:val="00FC1B47"/>
    <w:rsid w:val="00FC21BC"/>
    <w:rsid w:val="00FC24BD"/>
    <w:rsid w:val="00FC2E7B"/>
    <w:rsid w:val="00FC398D"/>
    <w:rsid w:val="00FC3A06"/>
    <w:rsid w:val="00FC43F1"/>
    <w:rsid w:val="00FC4ACD"/>
    <w:rsid w:val="00FC4BA0"/>
    <w:rsid w:val="00FC5145"/>
    <w:rsid w:val="00FC62AA"/>
    <w:rsid w:val="00FC635C"/>
    <w:rsid w:val="00FC6590"/>
    <w:rsid w:val="00FC65F8"/>
    <w:rsid w:val="00FC66E9"/>
    <w:rsid w:val="00FC6D30"/>
    <w:rsid w:val="00FC6FC8"/>
    <w:rsid w:val="00FC7946"/>
    <w:rsid w:val="00FC7B74"/>
    <w:rsid w:val="00FC7B95"/>
    <w:rsid w:val="00FD0001"/>
    <w:rsid w:val="00FD0035"/>
    <w:rsid w:val="00FD0C8D"/>
    <w:rsid w:val="00FD1350"/>
    <w:rsid w:val="00FD1CBF"/>
    <w:rsid w:val="00FD1D24"/>
    <w:rsid w:val="00FD1DC7"/>
    <w:rsid w:val="00FD1EDD"/>
    <w:rsid w:val="00FD2010"/>
    <w:rsid w:val="00FD21A8"/>
    <w:rsid w:val="00FD23DB"/>
    <w:rsid w:val="00FD27D3"/>
    <w:rsid w:val="00FD2B05"/>
    <w:rsid w:val="00FD2CBB"/>
    <w:rsid w:val="00FD4F46"/>
    <w:rsid w:val="00FD5074"/>
    <w:rsid w:val="00FD56C1"/>
    <w:rsid w:val="00FD59C5"/>
    <w:rsid w:val="00FD643E"/>
    <w:rsid w:val="00FD6522"/>
    <w:rsid w:val="00FD6741"/>
    <w:rsid w:val="00FD6935"/>
    <w:rsid w:val="00FD6940"/>
    <w:rsid w:val="00FD6D8E"/>
    <w:rsid w:val="00FD6E4F"/>
    <w:rsid w:val="00FD7945"/>
    <w:rsid w:val="00FD7A63"/>
    <w:rsid w:val="00FE028E"/>
    <w:rsid w:val="00FE0B06"/>
    <w:rsid w:val="00FE0DDB"/>
    <w:rsid w:val="00FE1315"/>
    <w:rsid w:val="00FE1B5C"/>
    <w:rsid w:val="00FE1BF5"/>
    <w:rsid w:val="00FE2418"/>
    <w:rsid w:val="00FE241F"/>
    <w:rsid w:val="00FE24EC"/>
    <w:rsid w:val="00FE2A56"/>
    <w:rsid w:val="00FE2B9C"/>
    <w:rsid w:val="00FE2BFD"/>
    <w:rsid w:val="00FE2C14"/>
    <w:rsid w:val="00FE30B1"/>
    <w:rsid w:val="00FE31B1"/>
    <w:rsid w:val="00FE434E"/>
    <w:rsid w:val="00FE435B"/>
    <w:rsid w:val="00FE4804"/>
    <w:rsid w:val="00FE48BD"/>
    <w:rsid w:val="00FE5055"/>
    <w:rsid w:val="00FE555E"/>
    <w:rsid w:val="00FE59E1"/>
    <w:rsid w:val="00FE62A4"/>
    <w:rsid w:val="00FE632B"/>
    <w:rsid w:val="00FE6578"/>
    <w:rsid w:val="00FE6A49"/>
    <w:rsid w:val="00FE73F0"/>
    <w:rsid w:val="00FE7BE5"/>
    <w:rsid w:val="00FF05B7"/>
    <w:rsid w:val="00FF05D3"/>
    <w:rsid w:val="00FF0734"/>
    <w:rsid w:val="00FF0D2B"/>
    <w:rsid w:val="00FF0E62"/>
    <w:rsid w:val="00FF1123"/>
    <w:rsid w:val="00FF20C0"/>
    <w:rsid w:val="00FF2203"/>
    <w:rsid w:val="00FF3976"/>
    <w:rsid w:val="00FF3CAD"/>
    <w:rsid w:val="00FF4513"/>
    <w:rsid w:val="00FF4B14"/>
    <w:rsid w:val="00FF4B1E"/>
    <w:rsid w:val="00FF4D44"/>
    <w:rsid w:val="00FF525F"/>
    <w:rsid w:val="00FF53FA"/>
    <w:rsid w:val="00FF5569"/>
    <w:rsid w:val="00FF5810"/>
    <w:rsid w:val="00FF6454"/>
    <w:rsid w:val="00FF655A"/>
    <w:rsid w:val="00FF68C5"/>
    <w:rsid w:val="00FF6B63"/>
    <w:rsid w:val="00FF6E0F"/>
    <w:rsid w:val="00FF71A7"/>
    <w:rsid w:val="00FF7616"/>
    <w:rsid w:val="00FF766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903F1"/>
    <w:pPr>
      <w:jc w:val="both"/>
    </w:pPr>
    <w:rPr>
      <w:rFonts w:ascii="Times New Roman" w:eastAsia="Times New Roman" w:hAnsi="Times New Roman"/>
      <w:sz w:val="28"/>
      <w:szCs w:val="28"/>
      <w:lang w:eastAsia="en-US"/>
    </w:rPr>
  </w:style>
  <w:style w:type="paragraph" w:styleId="1">
    <w:name w:val="heading 1"/>
    <w:basedOn w:val="a"/>
    <w:next w:val="a"/>
    <w:link w:val="10"/>
    <w:qFormat/>
    <w:rsid w:val="008920D1"/>
    <w:pPr>
      <w:keepNext/>
      <w:spacing w:before="240"/>
      <w:jc w:val="center"/>
      <w:outlineLvl w:val="0"/>
    </w:pPr>
    <w:rPr>
      <w:rFonts w:eastAsia="Calibri"/>
      <w:kern w:val="32"/>
      <w:lang w:eastAsia="ru-RU"/>
    </w:rPr>
  </w:style>
  <w:style w:type="paragraph" w:styleId="2">
    <w:name w:val="heading 2"/>
    <w:basedOn w:val="a"/>
    <w:next w:val="a"/>
    <w:link w:val="20"/>
    <w:qFormat/>
    <w:rsid w:val="008920D1"/>
    <w:pPr>
      <w:numPr>
        <w:ilvl w:val="1"/>
        <w:numId w:val="1"/>
      </w:numPr>
      <w:spacing w:before="240" w:after="60"/>
      <w:outlineLvl w:val="1"/>
    </w:pPr>
    <w:rPr>
      <w:rFonts w:eastAsia="Calibri"/>
      <w:caps/>
      <w:kern w:val="32"/>
    </w:rPr>
  </w:style>
  <w:style w:type="paragraph" w:styleId="30">
    <w:name w:val="heading 3"/>
    <w:basedOn w:val="a"/>
    <w:next w:val="a"/>
    <w:link w:val="31"/>
    <w:uiPriority w:val="99"/>
    <w:qFormat/>
    <w:rsid w:val="006004DC"/>
    <w:pPr>
      <w:keepNext/>
      <w:spacing w:before="240" w:after="60"/>
      <w:outlineLvl w:val="2"/>
    </w:pPr>
    <w:rPr>
      <w:rFonts w:ascii="Cambria" w:eastAsia="Calibri" w:hAnsi="Cambria" w:cs="Cambria"/>
      <w:b/>
      <w:bCs/>
      <w:sz w:val="26"/>
      <w:szCs w:val="26"/>
    </w:rPr>
  </w:style>
  <w:style w:type="paragraph" w:styleId="40">
    <w:name w:val="heading 4"/>
    <w:basedOn w:val="a"/>
    <w:next w:val="a"/>
    <w:link w:val="41"/>
    <w:uiPriority w:val="99"/>
    <w:qFormat/>
    <w:rsid w:val="0007305A"/>
    <w:pPr>
      <w:keepNext/>
      <w:spacing w:before="240" w:after="60"/>
      <w:outlineLvl w:val="3"/>
    </w:pPr>
    <w:rPr>
      <w:b/>
      <w:bCs/>
    </w:rPr>
  </w:style>
  <w:style w:type="paragraph" w:styleId="50">
    <w:name w:val="heading 5"/>
    <w:basedOn w:val="a"/>
    <w:next w:val="a"/>
    <w:link w:val="51"/>
    <w:uiPriority w:val="9"/>
    <w:unhideWhenUsed/>
    <w:qFormat/>
    <w:locked/>
    <w:rsid w:val="000D2D08"/>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9"/>
    <w:qFormat/>
    <w:locked/>
    <w:rsid w:val="00D854B9"/>
    <w:pPr>
      <w:spacing w:before="240" w:after="60"/>
      <w:outlineLvl w:val="5"/>
    </w:pPr>
    <w:rPr>
      <w:rFonts w:ascii="Calibri" w:hAnsi="Calibri" w:cs="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920D1"/>
    <w:rPr>
      <w:rFonts w:ascii="Times New Roman" w:hAnsi="Times New Roman"/>
      <w:kern w:val="32"/>
      <w:sz w:val="28"/>
      <w:szCs w:val="28"/>
    </w:rPr>
  </w:style>
  <w:style w:type="character" w:customStyle="1" w:styleId="20">
    <w:name w:val="Заголовок 2 Знак"/>
    <w:basedOn w:val="a0"/>
    <w:link w:val="2"/>
    <w:locked/>
    <w:rsid w:val="008920D1"/>
    <w:rPr>
      <w:rFonts w:ascii="Times New Roman" w:hAnsi="Times New Roman"/>
      <w:caps/>
      <w:kern w:val="32"/>
      <w:sz w:val="28"/>
      <w:szCs w:val="28"/>
      <w:lang w:eastAsia="en-US"/>
    </w:rPr>
  </w:style>
  <w:style w:type="character" w:customStyle="1" w:styleId="31">
    <w:name w:val="Заголовок 3 Знак"/>
    <w:basedOn w:val="a0"/>
    <w:link w:val="30"/>
    <w:uiPriority w:val="99"/>
    <w:locked/>
    <w:rsid w:val="006004DC"/>
    <w:rPr>
      <w:rFonts w:ascii="Cambria" w:hAnsi="Cambria" w:cs="Cambria"/>
      <w:b/>
      <w:bCs/>
      <w:sz w:val="26"/>
      <w:szCs w:val="26"/>
      <w:lang w:eastAsia="en-US"/>
    </w:rPr>
  </w:style>
  <w:style w:type="character" w:customStyle="1" w:styleId="41">
    <w:name w:val="Заголовок 4 Знак"/>
    <w:basedOn w:val="a0"/>
    <w:link w:val="40"/>
    <w:uiPriority w:val="99"/>
    <w:locked/>
    <w:rsid w:val="00495669"/>
    <w:rPr>
      <w:rFonts w:ascii="Times New Roman" w:hAnsi="Times New Roman" w:cs="Times New Roman"/>
      <w:b/>
      <w:bCs/>
      <w:sz w:val="28"/>
      <w:szCs w:val="28"/>
      <w:lang w:eastAsia="en-US"/>
    </w:rPr>
  </w:style>
  <w:style w:type="character" w:customStyle="1" w:styleId="60">
    <w:name w:val="Заголовок 6 Знак"/>
    <w:basedOn w:val="a0"/>
    <w:link w:val="6"/>
    <w:uiPriority w:val="99"/>
    <w:locked/>
    <w:rsid w:val="00D854B9"/>
    <w:rPr>
      <w:rFonts w:ascii="Calibri" w:hAnsi="Calibri" w:cs="Calibri"/>
      <w:b/>
      <w:bCs/>
      <w:sz w:val="22"/>
      <w:szCs w:val="22"/>
      <w:lang w:eastAsia="en-US"/>
    </w:rPr>
  </w:style>
  <w:style w:type="paragraph" w:styleId="a3">
    <w:name w:val="Balloon Text"/>
    <w:basedOn w:val="a"/>
    <w:link w:val="a4"/>
    <w:uiPriority w:val="99"/>
    <w:semiHidden/>
    <w:rsid w:val="00D53930"/>
    <w:rPr>
      <w:rFonts w:ascii="Tahoma" w:hAnsi="Tahoma" w:cs="Tahoma"/>
      <w:sz w:val="16"/>
      <w:szCs w:val="16"/>
    </w:rPr>
  </w:style>
  <w:style w:type="character" w:customStyle="1" w:styleId="a4">
    <w:name w:val="Текст выноски Знак"/>
    <w:basedOn w:val="a0"/>
    <w:link w:val="a3"/>
    <w:uiPriority w:val="99"/>
    <w:semiHidden/>
    <w:locked/>
    <w:rsid w:val="00D53930"/>
    <w:rPr>
      <w:rFonts w:ascii="Tahoma" w:hAnsi="Tahoma" w:cs="Tahoma"/>
      <w:sz w:val="16"/>
      <w:szCs w:val="16"/>
      <w:lang w:eastAsia="en-US"/>
    </w:rPr>
  </w:style>
  <w:style w:type="paragraph" w:customStyle="1" w:styleId="s00">
    <w:name w:val="s00 Текст"/>
    <w:basedOn w:val="a"/>
    <w:link w:val="s000"/>
    <w:uiPriority w:val="99"/>
    <w:rsid w:val="003E5F1D"/>
    <w:pPr>
      <w:widowControl w:val="0"/>
      <w:overflowPunct w:val="0"/>
      <w:autoSpaceDE w:val="0"/>
      <w:autoSpaceDN w:val="0"/>
      <w:adjustRightInd w:val="0"/>
      <w:spacing w:before="60"/>
      <w:ind w:firstLine="340"/>
      <w:textAlignment w:val="baseline"/>
    </w:pPr>
    <w:rPr>
      <w:rFonts w:eastAsia="Calibri"/>
      <w:sz w:val="24"/>
      <w:szCs w:val="24"/>
      <w:lang w:eastAsia="ru-RU"/>
    </w:rPr>
  </w:style>
  <w:style w:type="character" w:customStyle="1" w:styleId="s000">
    <w:name w:val="s00 Текст Знак"/>
    <w:basedOn w:val="a0"/>
    <w:link w:val="s00"/>
    <w:uiPriority w:val="99"/>
    <w:locked/>
    <w:rsid w:val="003E5F1D"/>
    <w:rPr>
      <w:rFonts w:ascii="Times New Roman" w:hAnsi="Times New Roman" w:cs="Times New Roman"/>
      <w:sz w:val="24"/>
      <w:szCs w:val="24"/>
    </w:rPr>
  </w:style>
  <w:style w:type="paragraph" w:styleId="a5">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
    <w:link w:val="a6"/>
    <w:uiPriority w:val="99"/>
    <w:rsid w:val="00363593"/>
    <w:pPr>
      <w:tabs>
        <w:tab w:val="center" w:pos="4677"/>
        <w:tab w:val="right" w:pos="9355"/>
      </w:tabs>
    </w:pPr>
  </w:style>
  <w:style w:type="character" w:customStyle="1" w:styleId="HeaderChar">
    <w:name w:val="Header Char"/>
    <w:aliases w:val="Linie Char,АВИАКОМПАНИЯ &quot;ТЮМЕНТРАНСГАЗАВИА&quot;  СВИДЕТЕЛЬСТВО ЭКСПЛУАТАНТА  N 433 Char,АВИАКОМПАНИЯ &quot;ТЮМЕНТРАНСГАЗАВИА&quot;  СВИДЕТЕЛЬСТВО  ЭКСПЛУАТАНТА  N 433 Char,ВерхКолонтитул-1я-строкa Char"/>
    <w:basedOn w:val="a0"/>
    <w:uiPriority w:val="99"/>
    <w:semiHidden/>
    <w:locked/>
    <w:rsid w:val="001600AC"/>
    <w:rPr>
      <w:rFonts w:ascii="Times New Roman" w:hAnsi="Times New Roman" w:cs="Times New Roman"/>
      <w:sz w:val="28"/>
      <w:szCs w:val="28"/>
      <w:lang w:eastAsia="en-US"/>
    </w:rPr>
  </w:style>
  <w:style w:type="character" w:customStyle="1" w:styleId="a6">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5"/>
    <w:uiPriority w:val="99"/>
    <w:locked/>
    <w:rsid w:val="00BD68FC"/>
    <w:rPr>
      <w:rFonts w:ascii="Times New Roman" w:hAnsi="Times New Roman" w:cs="Times New Roman"/>
      <w:sz w:val="28"/>
      <w:szCs w:val="28"/>
      <w:lang w:eastAsia="en-US"/>
    </w:rPr>
  </w:style>
  <w:style w:type="paragraph" w:styleId="a7">
    <w:name w:val="footer"/>
    <w:basedOn w:val="a"/>
    <w:link w:val="a8"/>
    <w:uiPriority w:val="99"/>
    <w:rsid w:val="00363593"/>
    <w:pPr>
      <w:tabs>
        <w:tab w:val="center" w:pos="4677"/>
        <w:tab w:val="right" w:pos="9355"/>
      </w:tabs>
    </w:pPr>
  </w:style>
  <w:style w:type="character" w:customStyle="1" w:styleId="a8">
    <w:name w:val="Нижний колонтитул Знак"/>
    <w:basedOn w:val="a0"/>
    <w:link w:val="a7"/>
    <w:uiPriority w:val="99"/>
    <w:locked/>
    <w:rsid w:val="00BD68FC"/>
    <w:rPr>
      <w:rFonts w:ascii="Times New Roman" w:hAnsi="Times New Roman" w:cs="Times New Roman"/>
      <w:sz w:val="28"/>
      <w:szCs w:val="28"/>
      <w:lang w:eastAsia="en-US"/>
    </w:rPr>
  </w:style>
  <w:style w:type="table" w:styleId="a9">
    <w:name w:val="Table Grid"/>
    <w:basedOn w:val="a1"/>
    <w:uiPriority w:val="99"/>
    <w:rsid w:val="00212E6D"/>
    <w:rPr>
      <w:rFonts w:ascii="Times New Roman" w:eastAsia="MS Mincho"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аголовок оглавления1"/>
    <w:basedOn w:val="1"/>
    <w:next w:val="a"/>
    <w:uiPriority w:val="99"/>
    <w:rsid w:val="0042407E"/>
    <w:pPr>
      <w:keepLines/>
      <w:spacing w:before="480"/>
      <w:outlineLvl w:val="9"/>
    </w:pPr>
    <w:rPr>
      <w:rFonts w:ascii="Cambria" w:hAnsi="Cambria" w:cs="Cambria"/>
      <w:color w:val="365F91"/>
      <w:kern w:val="0"/>
      <w:lang w:val="en-US"/>
    </w:rPr>
  </w:style>
  <w:style w:type="paragraph" w:styleId="12">
    <w:name w:val="toc 1"/>
    <w:basedOn w:val="a"/>
    <w:next w:val="a"/>
    <w:autoRedefine/>
    <w:uiPriority w:val="39"/>
    <w:qFormat/>
    <w:rsid w:val="002F4DF7"/>
    <w:pPr>
      <w:tabs>
        <w:tab w:val="left" w:pos="560"/>
        <w:tab w:val="right" w:leader="dot" w:pos="9911"/>
      </w:tabs>
      <w:ind w:left="567" w:hanging="567"/>
      <w:jc w:val="left"/>
    </w:pPr>
    <w:rPr>
      <w:sz w:val="24"/>
      <w:szCs w:val="24"/>
    </w:rPr>
  </w:style>
  <w:style w:type="paragraph" w:styleId="21">
    <w:name w:val="toc 2"/>
    <w:basedOn w:val="a"/>
    <w:next w:val="a"/>
    <w:autoRedefine/>
    <w:uiPriority w:val="39"/>
    <w:semiHidden/>
    <w:qFormat/>
    <w:rsid w:val="002B234D"/>
    <w:pPr>
      <w:tabs>
        <w:tab w:val="right" w:leader="dot" w:pos="9911"/>
      </w:tabs>
      <w:ind w:left="220" w:firstLine="110"/>
    </w:pPr>
    <w:rPr>
      <w:sz w:val="24"/>
      <w:szCs w:val="24"/>
    </w:rPr>
  </w:style>
  <w:style w:type="character" w:styleId="aa">
    <w:name w:val="Hyperlink"/>
    <w:basedOn w:val="a0"/>
    <w:uiPriority w:val="99"/>
    <w:rsid w:val="0042407E"/>
    <w:rPr>
      <w:color w:val="0000FF"/>
      <w:u w:val="single"/>
    </w:rPr>
  </w:style>
  <w:style w:type="paragraph" w:styleId="ab">
    <w:name w:val="Body Text Indent"/>
    <w:basedOn w:val="a"/>
    <w:link w:val="ac"/>
    <w:uiPriority w:val="99"/>
    <w:rsid w:val="003C38E3"/>
    <w:pPr>
      <w:widowControl w:val="0"/>
      <w:ind w:firstLine="360"/>
    </w:pPr>
    <w:rPr>
      <w:rFonts w:eastAsia="Calibri"/>
      <w:sz w:val="24"/>
      <w:szCs w:val="24"/>
      <w:lang w:eastAsia="ru-RU"/>
    </w:rPr>
  </w:style>
  <w:style w:type="character" w:customStyle="1" w:styleId="ac">
    <w:name w:val="Основной текст с отступом Знак"/>
    <w:basedOn w:val="a0"/>
    <w:link w:val="ab"/>
    <w:uiPriority w:val="99"/>
    <w:locked/>
    <w:rsid w:val="003C38E3"/>
    <w:rPr>
      <w:rFonts w:ascii="Times New Roman" w:hAnsi="Times New Roman" w:cs="Times New Roman"/>
      <w:sz w:val="24"/>
      <w:szCs w:val="24"/>
    </w:rPr>
  </w:style>
  <w:style w:type="paragraph" w:styleId="ad">
    <w:name w:val="annotation text"/>
    <w:basedOn w:val="a"/>
    <w:link w:val="ae"/>
    <w:uiPriority w:val="99"/>
    <w:semiHidden/>
    <w:rsid w:val="00363593"/>
    <w:rPr>
      <w:sz w:val="20"/>
      <w:szCs w:val="20"/>
    </w:rPr>
  </w:style>
  <w:style w:type="character" w:customStyle="1" w:styleId="ae">
    <w:name w:val="Текст примечания Знак"/>
    <w:basedOn w:val="a0"/>
    <w:link w:val="ad"/>
    <w:uiPriority w:val="99"/>
    <w:locked/>
    <w:rsid w:val="008F31A1"/>
    <w:rPr>
      <w:rFonts w:ascii="Times New Roman" w:hAnsi="Times New Roman" w:cs="Times New Roman"/>
      <w:lang w:eastAsia="en-US"/>
    </w:rPr>
  </w:style>
  <w:style w:type="character" w:styleId="af">
    <w:name w:val="annotation reference"/>
    <w:basedOn w:val="a0"/>
    <w:uiPriority w:val="99"/>
    <w:semiHidden/>
    <w:rsid w:val="008F31A1"/>
    <w:rPr>
      <w:sz w:val="16"/>
      <w:szCs w:val="16"/>
    </w:rPr>
  </w:style>
  <w:style w:type="paragraph" w:styleId="af0">
    <w:name w:val="footnote text"/>
    <w:basedOn w:val="a"/>
    <w:link w:val="af1"/>
    <w:semiHidden/>
    <w:rsid w:val="00363593"/>
    <w:rPr>
      <w:sz w:val="20"/>
      <w:szCs w:val="20"/>
    </w:rPr>
  </w:style>
  <w:style w:type="character" w:customStyle="1" w:styleId="af1">
    <w:name w:val="Текст сноски Знак"/>
    <w:basedOn w:val="a0"/>
    <w:link w:val="af0"/>
    <w:uiPriority w:val="99"/>
    <w:semiHidden/>
    <w:locked/>
    <w:rsid w:val="008A5246"/>
    <w:rPr>
      <w:rFonts w:ascii="Times New Roman" w:hAnsi="Times New Roman" w:cs="Times New Roman"/>
      <w:lang w:eastAsia="en-US"/>
    </w:rPr>
  </w:style>
  <w:style w:type="character" w:styleId="af2">
    <w:name w:val="footnote reference"/>
    <w:basedOn w:val="a0"/>
    <w:semiHidden/>
    <w:rsid w:val="008A5246"/>
    <w:rPr>
      <w:vertAlign w:val="superscript"/>
    </w:rPr>
  </w:style>
  <w:style w:type="paragraph" w:styleId="af3">
    <w:name w:val="Body Text"/>
    <w:basedOn w:val="a"/>
    <w:link w:val="af4"/>
    <w:uiPriority w:val="99"/>
    <w:rsid w:val="00DB1CCD"/>
    <w:pPr>
      <w:spacing w:after="120"/>
    </w:pPr>
  </w:style>
  <w:style w:type="character" w:customStyle="1" w:styleId="af4">
    <w:name w:val="Основной текст Знак"/>
    <w:basedOn w:val="a0"/>
    <w:link w:val="af3"/>
    <w:uiPriority w:val="99"/>
    <w:locked/>
    <w:rsid w:val="00495669"/>
    <w:rPr>
      <w:rFonts w:ascii="Times New Roman" w:hAnsi="Times New Roman" w:cs="Times New Roman"/>
      <w:sz w:val="28"/>
      <w:szCs w:val="28"/>
      <w:lang w:eastAsia="en-US"/>
    </w:rPr>
  </w:style>
  <w:style w:type="paragraph" w:customStyle="1" w:styleId="13">
    <w:name w:val="Рецензия1"/>
    <w:hidden/>
    <w:uiPriority w:val="99"/>
    <w:semiHidden/>
    <w:rsid w:val="005F3A47"/>
    <w:rPr>
      <w:rFonts w:eastAsia="Times New Roman" w:cs="Calibri"/>
      <w:lang w:eastAsia="en-US"/>
    </w:rPr>
  </w:style>
  <w:style w:type="paragraph" w:styleId="af5">
    <w:name w:val="annotation subject"/>
    <w:basedOn w:val="ad"/>
    <w:next w:val="ad"/>
    <w:link w:val="af6"/>
    <w:uiPriority w:val="99"/>
    <w:semiHidden/>
    <w:rsid w:val="00363593"/>
    <w:rPr>
      <w:b/>
      <w:bCs/>
    </w:rPr>
  </w:style>
  <w:style w:type="character" w:customStyle="1" w:styleId="af6">
    <w:name w:val="Тема примечания Знак"/>
    <w:basedOn w:val="ae"/>
    <w:link w:val="af5"/>
    <w:uiPriority w:val="99"/>
    <w:semiHidden/>
    <w:locked/>
    <w:rsid w:val="00495669"/>
    <w:rPr>
      <w:rFonts w:ascii="Times New Roman" w:hAnsi="Times New Roman" w:cs="Times New Roman"/>
      <w:b/>
      <w:bCs/>
      <w:lang w:eastAsia="en-US"/>
    </w:rPr>
  </w:style>
  <w:style w:type="paragraph" w:customStyle="1" w:styleId="Body1">
    <w:name w:val="*Body 1"/>
    <w:aliases w:val="bullet,b-heading 1/heading 2,heading1body-heading2body,b-heading,b14,BD,Fax Body,Bod,bo,Letter Body,Memo Body,full cell text,by,Report Body,OpinBody,Proposal Body,memo body,Bullet for no #'s,b-heading 1,body1,Body text,b,body,B1,Bullet 1,bd,2,c"/>
    <w:basedOn w:val="a"/>
    <w:link w:val="Body1Char1"/>
    <w:uiPriority w:val="99"/>
    <w:rsid w:val="004E6914"/>
    <w:pPr>
      <w:spacing w:after="180" w:line="240" w:lineRule="exact"/>
    </w:pPr>
    <w:rPr>
      <w:rFonts w:ascii="Verdana" w:eastAsia="Calibri" w:hAnsi="Verdana" w:cs="Verdana"/>
      <w:sz w:val="18"/>
      <w:szCs w:val="18"/>
      <w:lang w:val="en-US"/>
    </w:rPr>
  </w:style>
  <w:style w:type="character" w:customStyle="1" w:styleId="Body1Char1">
    <w:name w:val="*Body 1 Char1"/>
    <w:aliases w:val="b-heading 1/heading 2 Char1,heading1body-heading2body Char1,b-heading Char1,b14 Char1,BD Char1,Fax Body Char1,Bod Char1,bo Char1,Body text Char1,Letter Body Char1,Memo Body Char1,body1 Char1,full cell text Char1,by Char1,Report Body Char1"/>
    <w:basedOn w:val="a0"/>
    <w:link w:val="Body1"/>
    <w:uiPriority w:val="99"/>
    <w:locked/>
    <w:rsid w:val="004E6914"/>
    <w:rPr>
      <w:rFonts w:ascii="Verdana" w:hAnsi="Verdana" w:cs="Verdana"/>
      <w:sz w:val="18"/>
      <w:szCs w:val="18"/>
      <w:lang w:val="en-US" w:eastAsia="en-US"/>
    </w:rPr>
  </w:style>
  <w:style w:type="paragraph" w:customStyle="1" w:styleId="af7">
    <w:name w:val="Внутренний адрес"/>
    <w:basedOn w:val="a"/>
    <w:uiPriority w:val="99"/>
    <w:rsid w:val="004C325E"/>
    <w:pPr>
      <w:spacing w:line="220" w:lineRule="atLeast"/>
    </w:pPr>
    <w:rPr>
      <w:rFonts w:ascii="Arial" w:eastAsia="Calibri" w:hAnsi="Arial" w:cs="Arial"/>
      <w:spacing w:val="-5"/>
      <w:sz w:val="20"/>
      <w:szCs w:val="20"/>
    </w:rPr>
  </w:style>
  <w:style w:type="paragraph" w:customStyle="1" w:styleId="14">
    <w:name w:val="Без интервала1"/>
    <w:uiPriority w:val="99"/>
    <w:rsid w:val="00564F44"/>
    <w:pPr>
      <w:jc w:val="both"/>
    </w:pPr>
    <w:rPr>
      <w:rFonts w:ascii="Times New Roman" w:eastAsia="Times New Roman" w:hAnsi="Times New Roman"/>
      <w:sz w:val="28"/>
      <w:szCs w:val="28"/>
      <w:lang w:eastAsia="en-US"/>
    </w:rPr>
  </w:style>
  <w:style w:type="character" w:styleId="af8">
    <w:name w:val="page number"/>
    <w:basedOn w:val="a0"/>
    <w:uiPriority w:val="99"/>
    <w:rsid w:val="00A66C34"/>
  </w:style>
  <w:style w:type="paragraph" w:customStyle="1" w:styleId="15">
    <w:name w:val="Абзац списка1"/>
    <w:basedOn w:val="a"/>
    <w:uiPriority w:val="99"/>
    <w:rsid w:val="0092288C"/>
    <w:pPr>
      <w:ind w:left="720"/>
      <w:jc w:val="left"/>
    </w:pPr>
    <w:rPr>
      <w:rFonts w:eastAsia="Calibri"/>
      <w:sz w:val="24"/>
      <w:szCs w:val="24"/>
      <w:lang w:eastAsia="ru-RU"/>
    </w:rPr>
  </w:style>
  <w:style w:type="paragraph" w:customStyle="1" w:styleId="16">
    <w:name w:val="Знак Знак Знак1"/>
    <w:basedOn w:val="a"/>
    <w:uiPriority w:val="99"/>
    <w:rsid w:val="007A5BB4"/>
    <w:pPr>
      <w:tabs>
        <w:tab w:val="num" w:pos="360"/>
      </w:tabs>
      <w:spacing w:after="160" w:line="240" w:lineRule="exact"/>
      <w:jc w:val="left"/>
    </w:pPr>
    <w:rPr>
      <w:rFonts w:ascii="Verdana" w:eastAsia="Calibri" w:hAnsi="Verdana" w:cs="Verdana"/>
      <w:sz w:val="20"/>
      <w:szCs w:val="20"/>
      <w:lang w:val="en-US"/>
    </w:rPr>
  </w:style>
  <w:style w:type="paragraph" w:customStyle="1" w:styleId="22">
    <w:name w:val="Абзац списка2"/>
    <w:basedOn w:val="a"/>
    <w:uiPriority w:val="99"/>
    <w:rsid w:val="00665151"/>
    <w:pPr>
      <w:spacing w:after="200" w:line="276" w:lineRule="auto"/>
      <w:ind w:left="720"/>
      <w:jc w:val="left"/>
    </w:pPr>
    <w:rPr>
      <w:rFonts w:ascii="Calibri" w:eastAsia="Calibri" w:hAnsi="Calibri" w:cs="Calibri"/>
      <w:sz w:val="22"/>
      <w:szCs w:val="22"/>
    </w:rPr>
  </w:style>
  <w:style w:type="paragraph" w:styleId="32">
    <w:name w:val="toc 3"/>
    <w:basedOn w:val="a"/>
    <w:next w:val="a"/>
    <w:autoRedefine/>
    <w:uiPriority w:val="39"/>
    <w:semiHidden/>
    <w:qFormat/>
    <w:rsid w:val="00627395"/>
    <w:pPr>
      <w:tabs>
        <w:tab w:val="right" w:leader="dot" w:pos="9911"/>
      </w:tabs>
      <w:ind w:left="560" w:firstLine="210"/>
    </w:pPr>
  </w:style>
  <w:style w:type="paragraph" w:styleId="af9">
    <w:name w:val="Normal (Web)"/>
    <w:basedOn w:val="a"/>
    <w:uiPriority w:val="99"/>
    <w:rsid w:val="008A5E05"/>
    <w:pPr>
      <w:spacing w:before="96" w:after="192"/>
      <w:jc w:val="left"/>
    </w:pPr>
    <w:rPr>
      <w:rFonts w:eastAsia="Calibri"/>
      <w:sz w:val="24"/>
      <w:szCs w:val="24"/>
      <w:lang w:eastAsia="ru-RU"/>
    </w:rPr>
  </w:style>
  <w:style w:type="character" w:styleId="afa">
    <w:name w:val="Emphasis"/>
    <w:basedOn w:val="a0"/>
    <w:uiPriority w:val="99"/>
    <w:qFormat/>
    <w:rsid w:val="008A5E05"/>
    <w:rPr>
      <w:i/>
      <w:iCs/>
    </w:rPr>
  </w:style>
  <w:style w:type="character" w:styleId="afb">
    <w:name w:val="Strong"/>
    <w:basedOn w:val="a0"/>
    <w:uiPriority w:val="99"/>
    <w:qFormat/>
    <w:rsid w:val="008A5E05"/>
    <w:rPr>
      <w:b/>
      <w:bCs/>
    </w:rPr>
  </w:style>
  <w:style w:type="paragraph" w:customStyle="1" w:styleId="210">
    <w:name w:val="Знак21 Знак Знак Знак"/>
    <w:basedOn w:val="a"/>
    <w:uiPriority w:val="99"/>
    <w:rsid w:val="00584E25"/>
    <w:pPr>
      <w:spacing w:after="160" w:line="240" w:lineRule="exact"/>
      <w:jc w:val="left"/>
    </w:pPr>
    <w:rPr>
      <w:rFonts w:ascii="Verdana" w:hAnsi="Verdana" w:cs="Verdana"/>
      <w:sz w:val="20"/>
      <w:szCs w:val="20"/>
      <w:lang w:val="en-US"/>
    </w:rPr>
  </w:style>
  <w:style w:type="character" w:customStyle="1" w:styleId="9">
    <w:name w:val="Знак Знак9"/>
    <w:basedOn w:val="a0"/>
    <w:uiPriority w:val="99"/>
    <w:rsid w:val="00AE6BAA"/>
    <w:rPr>
      <w:kern w:val="32"/>
      <w:sz w:val="28"/>
      <w:szCs w:val="28"/>
      <w:lang w:val="ru-RU" w:eastAsia="ru-RU"/>
    </w:rPr>
  </w:style>
  <w:style w:type="character" w:styleId="afc">
    <w:name w:val="FollowedHyperlink"/>
    <w:basedOn w:val="a0"/>
    <w:uiPriority w:val="99"/>
    <w:rsid w:val="00B6150D"/>
    <w:rPr>
      <w:color w:val="800080"/>
      <w:u w:val="single"/>
    </w:rPr>
  </w:style>
  <w:style w:type="character" w:customStyle="1" w:styleId="8">
    <w:name w:val="Знак Знак8"/>
    <w:basedOn w:val="a0"/>
    <w:uiPriority w:val="99"/>
    <w:rsid w:val="0021265E"/>
    <w:rPr>
      <w:kern w:val="32"/>
      <w:sz w:val="28"/>
      <w:szCs w:val="28"/>
      <w:lang w:val="ru-RU" w:eastAsia="ru-RU"/>
    </w:rPr>
  </w:style>
  <w:style w:type="paragraph" w:styleId="42">
    <w:name w:val="toc 4"/>
    <w:basedOn w:val="a"/>
    <w:next w:val="a"/>
    <w:autoRedefine/>
    <w:uiPriority w:val="99"/>
    <w:semiHidden/>
    <w:rsid w:val="001E2736"/>
    <w:pPr>
      <w:ind w:left="720"/>
      <w:jc w:val="left"/>
    </w:pPr>
    <w:rPr>
      <w:rFonts w:eastAsia="Calibri"/>
      <w:sz w:val="24"/>
      <w:szCs w:val="24"/>
      <w:lang w:eastAsia="ru-RU"/>
    </w:rPr>
  </w:style>
  <w:style w:type="paragraph" w:styleId="52">
    <w:name w:val="toc 5"/>
    <w:basedOn w:val="a"/>
    <w:next w:val="a"/>
    <w:autoRedefine/>
    <w:uiPriority w:val="99"/>
    <w:semiHidden/>
    <w:rsid w:val="001E2736"/>
    <w:pPr>
      <w:ind w:left="960"/>
      <w:jc w:val="left"/>
    </w:pPr>
    <w:rPr>
      <w:rFonts w:eastAsia="Calibri"/>
      <w:sz w:val="24"/>
      <w:szCs w:val="24"/>
      <w:lang w:eastAsia="ru-RU"/>
    </w:rPr>
  </w:style>
  <w:style w:type="paragraph" w:styleId="61">
    <w:name w:val="toc 6"/>
    <w:basedOn w:val="a"/>
    <w:next w:val="a"/>
    <w:autoRedefine/>
    <w:uiPriority w:val="99"/>
    <w:semiHidden/>
    <w:rsid w:val="001E2736"/>
    <w:pPr>
      <w:ind w:left="1200"/>
      <w:jc w:val="left"/>
    </w:pPr>
    <w:rPr>
      <w:rFonts w:eastAsia="Calibri"/>
      <w:sz w:val="24"/>
      <w:szCs w:val="24"/>
      <w:lang w:eastAsia="ru-RU"/>
    </w:rPr>
  </w:style>
  <w:style w:type="paragraph" w:styleId="7">
    <w:name w:val="toc 7"/>
    <w:basedOn w:val="a"/>
    <w:next w:val="a"/>
    <w:autoRedefine/>
    <w:uiPriority w:val="99"/>
    <w:semiHidden/>
    <w:rsid w:val="001E2736"/>
    <w:pPr>
      <w:ind w:left="1440"/>
      <w:jc w:val="left"/>
    </w:pPr>
    <w:rPr>
      <w:rFonts w:eastAsia="Calibri"/>
      <w:sz w:val="24"/>
      <w:szCs w:val="24"/>
      <w:lang w:eastAsia="ru-RU"/>
    </w:rPr>
  </w:style>
  <w:style w:type="paragraph" w:styleId="80">
    <w:name w:val="toc 8"/>
    <w:basedOn w:val="a"/>
    <w:next w:val="a"/>
    <w:autoRedefine/>
    <w:uiPriority w:val="99"/>
    <w:semiHidden/>
    <w:rsid w:val="001E2736"/>
    <w:pPr>
      <w:ind w:left="1680"/>
      <w:jc w:val="left"/>
    </w:pPr>
    <w:rPr>
      <w:rFonts w:eastAsia="Calibri"/>
      <w:sz w:val="24"/>
      <w:szCs w:val="24"/>
      <w:lang w:eastAsia="ru-RU"/>
    </w:rPr>
  </w:style>
  <w:style w:type="paragraph" w:styleId="90">
    <w:name w:val="toc 9"/>
    <w:basedOn w:val="a"/>
    <w:next w:val="a"/>
    <w:autoRedefine/>
    <w:uiPriority w:val="99"/>
    <w:semiHidden/>
    <w:rsid w:val="001E2736"/>
    <w:pPr>
      <w:ind w:left="1920"/>
      <w:jc w:val="left"/>
    </w:pPr>
    <w:rPr>
      <w:rFonts w:eastAsia="Calibri"/>
      <w:sz w:val="24"/>
      <w:szCs w:val="24"/>
      <w:lang w:eastAsia="ru-RU"/>
    </w:rPr>
  </w:style>
  <w:style w:type="paragraph" w:customStyle="1" w:styleId="color">
    <w:name w:val="color"/>
    <w:basedOn w:val="a"/>
    <w:uiPriority w:val="99"/>
    <w:rsid w:val="003C06B5"/>
    <w:pPr>
      <w:spacing w:before="100" w:beforeAutospacing="1" w:after="100" w:afterAutospacing="1"/>
      <w:jc w:val="left"/>
    </w:pPr>
    <w:rPr>
      <w:rFonts w:ascii="Tahoma" w:eastAsia="Calibri" w:hAnsi="Tahoma" w:cs="Tahoma"/>
      <w:color w:val="343D4D"/>
      <w:sz w:val="20"/>
      <w:szCs w:val="20"/>
      <w:lang w:eastAsia="ru-RU"/>
    </w:rPr>
  </w:style>
  <w:style w:type="paragraph" w:customStyle="1" w:styleId="17">
    <w:name w:val="Основной текст1"/>
    <w:uiPriority w:val="99"/>
    <w:rsid w:val="008E0E42"/>
    <w:rPr>
      <w:rFonts w:ascii="Times New Roman" w:hAnsi="Times New Roman"/>
      <w:color w:val="000000"/>
      <w:sz w:val="24"/>
      <w:szCs w:val="24"/>
    </w:rPr>
  </w:style>
  <w:style w:type="paragraph" w:customStyle="1" w:styleId="s040">
    <w:name w:val="s04 Пункт РАЗДЕЛА"/>
    <w:basedOn w:val="a"/>
    <w:uiPriority w:val="99"/>
    <w:rsid w:val="007F5DF1"/>
    <w:pPr>
      <w:tabs>
        <w:tab w:val="num" w:pos="700"/>
        <w:tab w:val="left" w:pos="1134"/>
      </w:tabs>
      <w:spacing w:before="60"/>
      <w:ind w:firstLine="340"/>
      <w:outlineLvl w:val="6"/>
    </w:pPr>
    <w:rPr>
      <w:rFonts w:eastAsia="Calibri"/>
      <w:sz w:val="24"/>
      <w:szCs w:val="24"/>
      <w:lang w:eastAsia="ko-KR"/>
    </w:rPr>
  </w:style>
  <w:style w:type="paragraph" w:customStyle="1" w:styleId="s02">
    <w:name w:val="s02 подРАЗДЕЛ"/>
    <w:basedOn w:val="a"/>
    <w:uiPriority w:val="99"/>
    <w:rsid w:val="007F5DF1"/>
    <w:pPr>
      <w:numPr>
        <w:ilvl w:val="1"/>
        <w:numId w:val="2"/>
      </w:numPr>
      <w:jc w:val="left"/>
    </w:pPr>
    <w:rPr>
      <w:rFonts w:eastAsia="Calibri"/>
      <w:sz w:val="24"/>
      <w:szCs w:val="24"/>
      <w:lang w:eastAsia="ko-KR"/>
    </w:rPr>
  </w:style>
  <w:style w:type="paragraph" w:customStyle="1" w:styleId="s01">
    <w:name w:val="s01 РАЗДЕЛ"/>
    <w:basedOn w:val="a"/>
    <w:next w:val="s02"/>
    <w:uiPriority w:val="99"/>
    <w:rsid w:val="007F5DF1"/>
    <w:pPr>
      <w:keepNext/>
      <w:keepLines/>
      <w:numPr>
        <w:numId w:val="2"/>
      </w:numPr>
      <w:spacing w:before="240" w:after="120"/>
      <w:outlineLvl w:val="0"/>
    </w:pPr>
    <w:rPr>
      <w:rFonts w:eastAsia="Calibri"/>
      <w:b/>
      <w:bCs/>
      <w:lang w:eastAsia="ko-KR"/>
    </w:rPr>
  </w:style>
  <w:style w:type="paragraph" w:customStyle="1" w:styleId="s121">
    <w:name w:val="s12 графа 1 таблицы"/>
    <w:basedOn w:val="a"/>
    <w:uiPriority w:val="99"/>
    <w:rsid w:val="007F5DF1"/>
    <w:pPr>
      <w:keepNext/>
      <w:keepLines/>
      <w:numPr>
        <w:ilvl w:val="7"/>
        <w:numId w:val="2"/>
      </w:numPr>
      <w:overflowPunct w:val="0"/>
      <w:autoSpaceDE w:val="0"/>
      <w:autoSpaceDN w:val="0"/>
      <w:adjustRightInd w:val="0"/>
      <w:spacing w:before="20"/>
      <w:jc w:val="left"/>
    </w:pPr>
    <w:rPr>
      <w:rFonts w:eastAsia="Calibri"/>
      <w:sz w:val="22"/>
      <w:szCs w:val="22"/>
      <w:lang w:eastAsia="ko-KR"/>
    </w:rPr>
  </w:style>
  <w:style w:type="paragraph" w:customStyle="1" w:styleId="s131">
    <w:name w:val="s13 графы таблицы &gt; 1"/>
    <w:basedOn w:val="s121"/>
    <w:uiPriority w:val="99"/>
    <w:rsid w:val="007F5DF1"/>
    <w:pPr>
      <w:numPr>
        <w:ilvl w:val="5"/>
      </w:numPr>
      <w:ind w:left="0" w:hanging="57"/>
      <w:outlineLvl w:val="7"/>
    </w:pPr>
  </w:style>
  <w:style w:type="paragraph" w:customStyle="1" w:styleId="s03">
    <w:name w:val="s03 Пункт"/>
    <w:basedOn w:val="s02"/>
    <w:link w:val="s030"/>
    <w:uiPriority w:val="99"/>
    <w:rsid w:val="007F5DF1"/>
    <w:pPr>
      <w:numPr>
        <w:ilvl w:val="2"/>
      </w:numPr>
      <w:tabs>
        <w:tab w:val="left" w:pos="851"/>
      </w:tabs>
      <w:spacing w:before="60"/>
      <w:jc w:val="both"/>
      <w:outlineLvl w:val="2"/>
    </w:pPr>
  </w:style>
  <w:style w:type="character" w:customStyle="1" w:styleId="s030">
    <w:name w:val="s03 Пункт Знак"/>
    <w:basedOn w:val="a0"/>
    <w:link w:val="s03"/>
    <w:uiPriority w:val="99"/>
    <w:locked/>
    <w:rsid w:val="007F5DF1"/>
    <w:rPr>
      <w:rFonts w:ascii="Times New Roman" w:hAnsi="Times New Roman"/>
      <w:sz w:val="24"/>
      <w:szCs w:val="24"/>
      <w:lang w:eastAsia="ko-KR"/>
    </w:rPr>
  </w:style>
  <w:style w:type="paragraph" w:customStyle="1" w:styleId="s04">
    <w:name w:val="s04 подПункт"/>
    <w:basedOn w:val="s03"/>
    <w:uiPriority w:val="99"/>
    <w:rsid w:val="007F5DF1"/>
    <w:pPr>
      <w:numPr>
        <w:ilvl w:val="3"/>
      </w:numPr>
      <w:tabs>
        <w:tab w:val="left" w:pos="1276"/>
      </w:tabs>
      <w:ind w:left="3915" w:hanging="1080"/>
      <w:outlineLvl w:val="3"/>
    </w:pPr>
  </w:style>
  <w:style w:type="paragraph" w:customStyle="1" w:styleId="s08">
    <w:name w:val="s08 Список а)"/>
    <w:basedOn w:val="s03"/>
    <w:uiPriority w:val="99"/>
    <w:rsid w:val="007F5DF1"/>
    <w:pPr>
      <w:numPr>
        <w:ilvl w:val="4"/>
      </w:numPr>
      <w:ind w:left="4624" w:hanging="1080"/>
      <w:outlineLvl w:val="4"/>
    </w:pPr>
  </w:style>
  <w:style w:type="paragraph" w:customStyle="1" w:styleId="s141">
    <w:name w:val="s14 табл.список 1."/>
    <w:basedOn w:val="s08"/>
    <w:uiPriority w:val="99"/>
    <w:rsid w:val="007F5DF1"/>
    <w:pPr>
      <w:keepNext/>
      <w:numPr>
        <w:ilvl w:val="8"/>
      </w:numPr>
      <w:spacing w:before="20"/>
      <w:ind w:left="8540" w:hanging="2160"/>
      <w:outlineLvl w:val="8"/>
    </w:pPr>
    <w:rPr>
      <w:sz w:val="22"/>
      <w:szCs w:val="22"/>
    </w:rPr>
  </w:style>
  <w:style w:type="character" w:customStyle="1" w:styleId="googqs-tidbit-0">
    <w:name w:val="goog_qs-tidbit-0"/>
    <w:basedOn w:val="a0"/>
    <w:uiPriority w:val="99"/>
    <w:rsid w:val="00C37031"/>
  </w:style>
  <w:style w:type="paragraph" w:styleId="33">
    <w:name w:val="Body Text Indent 3"/>
    <w:basedOn w:val="a"/>
    <w:link w:val="34"/>
    <w:uiPriority w:val="99"/>
    <w:rsid w:val="007402D0"/>
    <w:pPr>
      <w:spacing w:after="120"/>
      <w:ind w:left="283"/>
      <w:jc w:val="left"/>
    </w:pPr>
    <w:rPr>
      <w:rFonts w:eastAsia="Calibri"/>
      <w:sz w:val="16"/>
      <w:szCs w:val="16"/>
      <w:lang w:eastAsia="ru-RU"/>
    </w:rPr>
  </w:style>
  <w:style w:type="character" w:customStyle="1" w:styleId="34">
    <w:name w:val="Основной текст с отступом 3 Знак"/>
    <w:basedOn w:val="a0"/>
    <w:link w:val="33"/>
    <w:uiPriority w:val="99"/>
    <w:locked/>
    <w:rsid w:val="00495669"/>
    <w:rPr>
      <w:rFonts w:ascii="Times New Roman" w:hAnsi="Times New Roman" w:cs="Times New Roman"/>
      <w:sz w:val="16"/>
      <w:szCs w:val="16"/>
    </w:rPr>
  </w:style>
  <w:style w:type="character" w:customStyle="1" w:styleId="sem">
    <w:name w:val="sem"/>
    <w:basedOn w:val="a0"/>
    <w:uiPriority w:val="99"/>
    <w:rsid w:val="00542608"/>
  </w:style>
  <w:style w:type="paragraph" w:customStyle="1" w:styleId="s091">
    <w:name w:val="s09 Список а1)"/>
    <w:basedOn w:val="a"/>
    <w:uiPriority w:val="99"/>
    <w:rsid w:val="006D2868"/>
    <w:pPr>
      <w:numPr>
        <w:ilvl w:val="5"/>
        <w:numId w:val="3"/>
      </w:numPr>
    </w:pPr>
  </w:style>
  <w:style w:type="character" w:customStyle="1" w:styleId="afd">
    <w:name w:val="!осн Знак"/>
    <w:basedOn w:val="a0"/>
    <w:link w:val="afe"/>
    <w:uiPriority w:val="99"/>
    <w:locked/>
    <w:rsid w:val="006E66CF"/>
    <w:rPr>
      <w:rFonts w:ascii="Times New Roman" w:hAnsi="Times New Roman" w:cs="Times New Roman"/>
    </w:rPr>
  </w:style>
  <w:style w:type="paragraph" w:customStyle="1" w:styleId="afe">
    <w:name w:val="!осн"/>
    <w:basedOn w:val="a"/>
    <w:link w:val="afd"/>
    <w:uiPriority w:val="99"/>
    <w:rsid w:val="006E66CF"/>
    <w:pPr>
      <w:ind w:firstLine="567"/>
      <w:jc w:val="left"/>
    </w:pPr>
    <w:rPr>
      <w:rFonts w:eastAsia="Calibri"/>
      <w:sz w:val="20"/>
      <w:szCs w:val="20"/>
      <w:lang w:eastAsia="ru-RU"/>
    </w:rPr>
  </w:style>
  <w:style w:type="paragraph" w:styleId="35">
    <w:name w:val="Body Text 3"/>
    <w:basedOn w:val="a"/>
    <w:link w:val="36"/>
    <w:uiPriority w:val="99"/>
    <w:rsid w:val="004F16D6"/>
    <w:pPr>
      <w:spacing w:after="120"/>
      <w:jc w:val="left"/>
    </w:pPr>
    <w:rPr>
      <w:rFonts w:ascii="Book Antiqua" w:eastAsia="Calibri" w:hAnsi="Book Antiqua" w:cs="Book Antiqua"/>
      <w:sz w:val="16"/>
      <w:szCs w:val="16"/>
      <w:lang w:val="en-US"/>
    </w:rPr>
  </w:style>
  <w:style w:type="character" w:customStyle="1" w:styleId="36">
    <w:name w:val="Основной текст 3 Знак"/>
    <w:basedOn w:val="a0"/>
    <w:link w:val="35"/>
    <w:uiPriority w:val="99"/>
    <w:locked/>
    <w:rsid w:val="004F16D6"/>
    <w:rPr>
      <w:rFonts w:ascii="Book Antiqua" w:hAnsi="Book Antiqua" w:cs="Book Antiqua"/>
      <w:sz w:val="16"/>
      <w:szCs w:val="16"/>
      <w:lang w:val="en-US" w:eastAsia="en-US"/>
    </w:rPr>
  </w:style>
  <w:style w:type="paragraph" w:styleId="aff">
    <w:name w:val="endnote text"/>
    <w:basedOn w:val="a"/>
    <w:link w:val="aff0"/>
    <w:uiPriority w:val="99"/>
    <w:semiHidden/>
    <w:rsid w:val="00324826"/>
    <w:rPr>
      <w:sz w:val="20"/>
      <w:szCs w:val="20"/>
    </w:rPr>
  </w:style>
  <w:style w:type="character" w:customStyle="1" w:styleId="aff0">
    <w:name w:val="Текст концевой сноски Знак"/>
    <w:basedOn w:val="a0"/>
    <w:link w:val="aff"/>
    <w:uiPriority w:val="99"/>
    <w:semiHidden/>
    <w:locked/>
    <w:rsid w:val="00324826"/>
    <w:rPr>
      <w:rFonts w:ascii="Times New Roman" w:hAnsi="Times New Roman" w:cs="Times New Roman"/>
      <w:lang w:eastAsia="en-US"/>
    </w:rPr>
  </w:style>
  <w:style w:type="character" w:styleId="aff1">
    <w:name w:val="endnote reference"/>
    <w:basedOn w:val="a0"/>
    <w:uiPriority w:val="99"/>
    <w:semiHidden/>
    <w:rsid w:val="00324826"/>
    <w:rPr>
      <w:vertAlign w:val="superscript"/>
    </w:rPr>
  </w:style>
  <w:style w:type="paragraph" w:customStyle="1" w:styleId="ConsPlusTitle">
    <w:name w:val="ConsPlusTitle"/>
    <w:uiPriority w:val="99"/>
    <w:rsid w:val="00C27E79"/>
    <w:pPr>
      <w:widowControl w:val="0"/>
      <w:autoSpaceDE w:val="0"/>
      <w:autoSpaceDN w:val="0"/>
      <w:adjustRightInd w:val="0"/>
    </w:pPr>
    <w:rPr>
      <w:rFonts w:ascii="Arial" w:hAnsi="Arial" w:cs="Arial"/>
      <w:b/>
      <w:bCs/>
      <w:sz w:val="20"/>
      <w:szCs w:val="20"/>
    </w:rPr>
  </w:style>
  <w:style w:type="paragraph" w:customStyle="1" w:styleId="23">
    <w:name w:val="Рецензия2"/>
    <w:hidden/>
    <w:uiPriority w:val="99"/>
    <w:semiHidden/>
    <w:rsid w:val="00C32647"/>
    <w:rPr>
      <w:rFonts w:ascii="Times New Roman" w:eastAsia="Times New Roman" w:hAnsi="Times New Roman"/>
      <w:sz w:val="28"/>
      <w:szCs w:val="28"/>
      <w:lang w:eastAsia="en-US"/>
    </w:rPr>
  </w:style>
  <w:style w:type="paragraph" w:styleId="aff2">
    <w:name w:val="List Paragraph"/>
    <w:basedOn w:val="a"/>
    <w:uiPriority w:val="34"/>
    <w:qFormat/>
    <w:rsid w:val="00FE555E"/>
    <w:pPr>
      <w:ind w:left="720"/>
      <w:jc w:val="left"/>
    </w:pPr>
    <w:rPr>
      <w:rFonts w:ascii="Book Antiqua" w:eastAsia="MS Mincho" w:hAnsi="Book Antiqua" w:cs="Book Antiqua"/>
      <w:sz w:val="24"/>
      <w:szCs w:val="24"/>
      <w:lang w:val="en-US" w:eastAsia="ja-JP"/>
    </w:rPr>
  </w:style>
  <w:style w:type="paragraph" w:styleId="aff3">
    <w:name w:val="Revision"/>
    <w:hidden/>
    <w:uiPriority w:val="99"/>
    <w:semiHidden/>
    <w:rsid w:val="00731286"/>
    <w:rPr>
      <w:rFonts w:ascii="Times New Roman" w:eastAsia="Times New Roman" w:hAnsi="Times New Roman"/>
      <w:sz w:val="28"/>
      <w:szCs w:val="28"/>
      <w:lang w:eastAsia="en-US"/>
    </w:rPr>
  </w:style>
  <w:style w:type="paragraph" w:styleId="aff4">
    <w:name w:val="No Spacing"/>
    <w:uiPriority w:val="99"/>
    <w:qFormat/>
    <w:rsid w:val="00495669"/>
    <w:pPr>
      <w:jc w:val="both"/>
    </w:pPr>
    <w:rPr>
      <w:rFonts w:ascii="Times New Roman" w:hAnsi="Times New Roman"/>
      <w:sz w:val="28"/>
      <w:szCs w:val="28"/>
      <w:lang w:eastAsia="en-US"/>
    </w:rPr>
  </w:style>
  <w:style w:type="character" w:styleId="aff5">
    <w:name w:val="line number"/>
    <w:basedOn w:val="a0"/>
    <w:uiPriority w:val="99"/>
    <w:rsid w:val="009E1A1A"/>
  </w:style>
  <w:style w:type="character" w:customStyle="1" w:styleId="FontStyle13">
    <w:name w:val="Font Style13"/>
    <w:basedOn w:val="a0"/>
    <w:uiPriority w:val="99"/>
    <w:rsid w:val="004B065E"/>
    <w:rPr>
      <w:rFonts w:ascii="Times New Roman" w:hAnsi="Times New Roman"/>
      <w:sz w:val="22"/>
      <w:szCs w:val="22"/>
      <w:rtl w:val="0"/>
      <w:cs w:val="0"/>
    </w:rPr>
  </w:style>
  <w:style w:type="paragraph" w:customStyle="1" w:styleId="4">
    <w:name w:val="Пункт_4"/>
    <w:basedOn w:val="a"/>
    <w:link w:val="43"/>
    <w:rsid w:val="00CD59EE"/>
    <w:pPr>
      <w:numPr>
        <w:ilvl w:val="3"/>
        <w:numId w:val="4"/>
      </w:numPr>
    </w:pPr>
    <w:rPr>
      <w:lang w:eastAsia="ru-RU"/>
    </w:rPr>
  </w:style>
  <w:style w:type="paragraph" w:customStyle="1" w:styleId="5">
    <w:name w:val="Пункт_5"/>
    <w:basedOn w:val="a"/>
    <w:rsid w:val="00CD59EE"/>
    <w:pPr>
      <w:numPr>
        <w:ilvl w:val="4"/>
        <w:numId w:val="4"/>
      </w:numPr>
    </w:pPr>
    <w:rPr>
      <w:szCs w:val="24"/>
      <w:lang w:eastAsia="ru-RU"/>
    </w:rPr>
  </w:style>
  <w:style w:type="paragraph" w:customStyle="1" w:styleId="3">
    <w:name w:val="Подзаголовок_3"/>
    <w:basedOn w:val="a"/>
    <w:rsid w:val="00CD59EE"/>
    <w:pPr>
      <w:keepNext/>
      <w:numPr>
        <w:ilvl w:val="2"/>
        <w:numId w:val="4"/>
      </w:numPr>
      <w:spacing w:before="240" w:after="120"/>
      <w:outlineLvl w:val="2"/>
    </w:pPr>
    <w:rPr>
      <w:b/>
      <w:lang w:eastAsia="ru-RU"/>
    </w:rPr>
  </w:style>
  <w:style w:type="character" w:customStyle="1" w:styleId="43">
    <w:name w:val="Пункт_4 Знак"/>
    <w:basedOn w:val="a0"/>
    <w:link w:val="4"/>
    <w:locked/>
    <w:rsid w:val="00D96B25"/>
    <w:rPr>
      <w:rFonts w:ascii="Times New Roman" w:eastAsia="Times New Roman" w:hAnsi="Times New Roman"/>
      <w:sz w:val="28"/>
      <w:szCs w:val="28"/>
    </w:rPr>
  </w:style>
  <w:style w:type="character" w:customStyle="1" w:styleId="FontStyle83">
    <w:name w:val="Font Style83"/>
    <w:uiPriority w:val="99"/>
    <w:rsid w:val="00463A8C"/>
    <w:rPr>
      <w:rFonts w:ascii="Times New Roman" w:hAnsi="Times New Roman" w:cs="Times New Roman"/>
      <w:sz w:val="28"/>
      <w:szCs w:val="28"/>
    </w:rPr>
  </w:style>
  <w:style w:type="character" w:customStyle="1" w:styleId="FontStyle37">
    <w:name w:val="Font Style37"/>
    <w:basedOn w:val="a0"/>
    <w:uiPriority w:val="99"/>
    <w:rsid w:val="002E397E"/>
    <w:rPr>
      <w:rFonts w:ascii="Times New Roman" w:hAnsi="Times New Roman" w:cs="Times New Roman"/>
      <w:b/>
      <w:bCs/>
      <w:sz w:val="24"/>
      <w:szCs w:val="24"/>
    </w:rPr>
  </w:style>
  <w:style w:type="paragraph" w:styleId="24">
    <w:name w:val="Body Text 2"/>
    <w:basedOn w:val="a"/>
    <w:link w:val="25"/>
    <w:uiPriority w:val="99"/>
    <w:semiHidden/>
    <w:unhideWhenUsed/>
    <w:locked/>
    <w:rsid w:val="0028697C"/>
    <w:pPr>
      <w:spacing w:after="120" w:line="480" w:lineRule="auto"/>
    </w:pPr>
  </w:style>
  <w:style w:type="character" w:customStyle="1" w:styleId="25">
    <w:name w:val="Основной текст 2 Знак"/>
    <w:basedOn w:val="a0"/>
    <w:link w:val="24"/>
    <w:uiPriority w:val="99"/>
    <w:semiHidden/>
    <w:rsid w:val="0028697C"/>
    <w:rPr>
      <w:rFonts w:ascii="Times New Roman" w:eastAsia="Times New Roman" w:hAnsi="Times New Roman"/>
      <w:sz w:val="28"/>
      <w:szCs w:val="28"/>
      <w:lang w:eastAsia="en-US"/>
    </w:rPr>
  </w:style>
  <w:style w:type="character" w:customStyle="1" w:styleId="apple-converted-space">
    <w:name w:val="apple-converted-space"/>
    <w:basedOn w:val="a0"/>
    <w:rsid w:val="0028697C"/>
  </w:style>
  <w:style w:type="character" w:customStyle="1" w:styleId="aff6">
    <w:name w:val="Не вступил в силу"/>
    <w:basedOn w:val="a0"/>
    <w:uiPriority w:val="99"/>
    <w:rsid w:val="004B3FA3"/>
    <w:rPr>
      <w:rFonts w:cs="Times New Roman"/>
      <w:b w:val="0"/>
      <w:color w:val="008080"/>
    </w:rPr>
  </w:style>
  <w:style w:type="character" w:customStyle="1" w:styleId="FontStyle25">
    <w:name w:val="Font Style25"/>
    <w:basedOn w:val="a0"/>
    <w:uiPriority w:val="99"/>
    <w:rsid w:val="005E21C7"/>
    <w:rPr>
      <w:rFonts w:ascii="Times New Roman" w:hAnsi="Times New Roman" w:cs="Times New Roman"/>
      <w:sz w:val="26"/>
      <w:szCs w:val="26"/>
    </w:rPr>
  </w:style>
  <w:style w:type="paragraph" w:customStyle="1" w:styleId="Style9">
    <w:name w:val="Style9"/>
    <w:basedOn w:val="a"/>
    <w:uiPriority w:val="99"/>
    <w:rsid w:val="005E21C7"/>
    <w:pPr>
      <w:widowControl w:val="0"/>
      <w:autoSpaceDE w:val="0"/>
      <w:autoSpaceDN w:val="0"/>
      <w:adjustRightInd w:val="0"/>
      <w:spacing w:line="321" w:lineRule="exact"/>
      <w:ind w:firstLine="758"/>
    </w:pPr>
    <w:rPr>
      <w:sz w:val="24"/>
      <w:szCs w:val="24"/>
      <w:lang w:eastAsia="ru-RU"/>
    </w:rPr>
  </w:style>
  <w:style w:type="paragraph" w:customStyle="1" w:styleId="Style6">
    <w:name w:val="Style6"/>
    <w:basedOn w:val="a"/>
    <w:uiPriority w:val="99"/>
    <w:rsid w:val="005E21C7"/>
    <w:pPr>
      <w:widowControl w:val="0"/>
      <w:autoSpaceDE w:val="0"/>
      <w:autoSpaceDN w:val="0"/>
      <w:adjustRightInd w:val="0"/>
      <w:spacing w:line="324" w:lineRule="exact"/>
      <w:ind w:firstLine="715"/>
    </w:pPr>
    <w:rPr>
      <w:sz w:val="24"/>
      <w:szCs w:val="24"/>
      <w:lang w:eastAsia="ru-RU"/>
    </w:rPr>
  </w:style>
  <w:style w:type="paragraph" w:customStyle="1" w:styleId="Style7">
    <w:name w:val="Style7"/>
    <w:basedOn w:val="a"/>
    <w:uiPriority w:val="99"/>
    <w:rsid w:val="00687875"/>
    <w:pPr>
      <w:widowControl w:val="0"/>
      <w:autoSpaceDE w:val="0"/>
      <w:autoSpaceDN w:val="0"/>
      <w:adjustRightInd w:val="0"/>
      <w:spacing w:line="326" w:lineRule="exact"/>
    </w:pPr>
    <w:rPr>
      <w:sz w:val="24"/>
      <w:szCs w:val="24"/>
      <w:lang w:eastAsia="ru-RU"/>
    </w:rPr>
  </w:style>
  <w:style w:type="paragraph" w:styleId="aff7">
    <w:name w:val="TOC Heading"/>
    <w:basedOn w:val="1"/>
    <w:next w:val="a"/>
    <w:uiPriority w:val="39"/>
    <w:semiHidden/>
    <w:unhideWhenUsed/>
    <w:qFormat/>
    <w:rsid w:val="000D2D08"/>
    <w:pPr>
      <w:keepLines/>
      <w:spacing w:before="480" w:line="276" w:lineRule="auto"/>
      <w:jc w:val="left"/>
      <w:outlineLvl w:val="9"/>
    </w:pPr>
    <w:rPr>
      <w:rFonts w:asciiTheme="majorHAnsi" w:eastAsiaTheme="majorEastAsia" w:hAnsiTheme="majorHAnsi" w:cstheme="majorBidi"/>
      <w:b/>
      <w:bCs/>
      <w:color w:val="365F91" w:themeColor="accent1" w:themeShade="BF"/>
      <w:kern w:val="0"/>
    </w:rPr>
  </w:style>
  <w:style w:type="character" w:customStyle="1" w:styleId="51">
    <w:name w:val="Заголовок 5 Знак"/>
    <w:basedOn w:val="a0"/>
    <w:link w:val="50"/>
    <w:uiPriority w:val="9"/>
    <w:rsid w:val="000D2D08"/>
    <w:rPr>
      <w:rFonts w:asciiTheme="majorHAnsi" w:eastAsiaTheme="majorEastAsia" w:hAnsiTheme="majorHAnsi" w:cstheme="majorBidi"/>
      <w:color w:val="243F60" w:themeColor="accent1" w:themeShade="7F"/>
      <w:sz w:val="28"/>
      <w:szCs w:val="28"/>
      <w:lang w:eastAsia="en-US"/>
    </w:rPr>
  </w:style>
  <w:style w:type="paragraph" w:customStyle="1" w:styleId="-3">
    <w:name w:val="Пункт-3"/>
    <w:basedOn w:val="a"/>
    <w:rsid w:val="000C607A"/>
    <w:pPr>
      <w:tabs>
        <w:tab w:val="num" w:pos="1844"/>
      </w:tabs>
      <w:ind w:left="-141" w:firstLine="709"/>
    </w:pPr>
    <w:rPr>
      <w:szCs w:val="24"/>
      <w:lang w:eastAsia="ru-RU"/>
    </w:rPr>
  </w:style>
  <w:style w:type="paragraph" w:customStyle="1" w:styleId="-4">
    <w:name w:val="Пункт-4"/>
    <w:basedOn w:val="a"/>
    <w:rsid w:val="000C607A"/>
    <w:pPr>
      <w:tabs>
        <w:tab w:val="num" w:pos="1844"/>
      </w:tabs>
      <w:ind w:left="-141" w:firstLine="709"/>
    </w:pPr>
    <w:rPr>
      <w:szCs w:val="24"/>
      <w:lang w:eastAsia="ru-RU"/>
    </w:rPr>
  </w:style>
  <w:style w:type="paragraph" w:customStyle="1" w:styleId="-5">
    <w:name w:val="Пункт-5"/>
    <w:basedOn w:val="a"/>
    <w:rsid w:val="000C607A"/>
    <w:pPr>
      <w:tabs>
        <w:tab w:val="num" w:pos="1985"/>
      </w:tabs>
      <w:ind w:firstLine="709"/>
    </w:pPr>
    <w:rPr>
      <w:szCs w:val="24"/>
      <w:lang w:eastAsia="ru-RU"/>
    </w:rPr>
  </w:style>
  <w:style w:type="paragraph" w:customStyle="1" w:styleId="-6">
    <w:name w:val="Пункт-6"/>
    <w:basedOn w:val="a"/>
    <w:rsid w:val="000C607A"/>
    <w:pPr>
      <w:tabs>
        <w:tab w:val="num" w:pos="1985"/>
      </w:tabs>
      <w:ind w:firstLine="709"/>
    </w:pPr>
    <w:rPr>
      <w:szCs w:val="24"/>
      <w:lang w:eastAsia="ru-RU"/>
    </w:rPr>
  </w:style>
  <w:style w:type="paragraph" w:customStyle="1" w:styleId="-7">
    <w:name w:val="Пункт-7"/>
    <w:basedOn w:val="a"/>
    <w:rsid w:val="000C607A"/>
    <w:pPr>
      <w:tabs>
        <w:tab w:val="num" w:pos="360"/>
      </w:tabs>
    </w:pPr>
    <w:rPr>
      <w:szCs w:val="24"/>
      <w:lang w:eastAsia="ru-RU"/>
    </w:rPr>
  </w:style>
  <w:style w:type="paragraph" w:styleId="aff8">
    <w:name w:val="Document Map"/>
    <w:basedOn w:val="a"/>
    <w:link w:val="aff9"/>
    <w:uiPriority w:val="99"/>
    <w:semiHidden/>
    <w:unhideWhenUsed/>
    <w:locked/>
    <w:rsid w:val="00CC015A"/>
    <w:rPr>
      <w:rFonts w:ascii="Tahoma" w:hAnsi="Tahoma" w:cs="Tahoma"/>
      <w:sz w:val="16"/>
      <w:szCs w:val="16"/>
    </w:rPr>
  </w:style>
  <w:style w:type="character" w:customStyle="1" w:styleId="aff9">
    <w:name w:val="Схема документа Знак"/>
    <w:basedOn w:val="a0"/>
    <w:link w:val="aff8"/>
    <w:uiPriority w:val="99"/>
    <w:semiHidden/>
    <w:rsid w:val="00CC015A"/>
    <w:rPr>
      <w:rFonts w:ascii="Tahoma" w:eastAsia="Times New Roman" w:hAnsi="Tahoma" w:cs="Tahoma"/>
      <w:sz w:val="16"/>
      <w:szCs w:val="16"/>
      <w:lang w:eastAsia="en-US"/>
    </w:rPr>
  </w:style>
  <w:style w:type="paragraph" w:styleId="affa">
    <w:name w:val="Title"/>
    <w:basedOn w:val="a"/>
    <w:link w:val="affb"/>
    <w:uiPriority w:val="99"/>
    <w:qFormat/>
    <w:locked/>
    <w:rsid w:val="00BF696C"/>
    <w:pPr>
      <w:jc w:val="center"/>
    </w:pPr>
    <w:rPr>
      <w:sz w:val="24"/>
      <w:szCs w:val="20"/>
      <w:lang w:eastAsia="ru-RU"/>
    </w:rPr>
  </w:style>
  <w:style w:type="character" w:customStyle="1" w:styleId="affb">
    <w:name w:val="Название Знак"/>
    <w:basedOn w:val="a0"/>
    <w:link w:val="affa"/>
    <w:uiPriority w:val="99"/>
    <w:rsid w:val="00BF696C"/>
    <w:rPr>
      <w:rFonts w:ascii="Times New Roman" w:eastAsia="Times New Roman" w:hAnsi="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903F1"/>
    <w:pPr>
      <w:jc w:val="both"/>
    </w:pPr>
    <w:rPr>
      <w:rFonts w:ascii="Times New Roman" w:eastAsia="Times New Roman" w:hAnsi="Times New Roman"/>
      <w:sz w:val="28"/>
      <w:szCs w:val="28"/>
      <w:lang w:eastAsia="en-US"/>
    </w:rPr>
  </w:style>
  <w:style w:type="paragraph" w:styleId="1">
    <w:name w:val="heading 1"/>
    <w:basedOn w:val="a"/>
    <w:next w:val="a"/>
    <w:link w:val="10"/>
    <w:qFormat/>
    <w:rsid w:val="008920D1"/>
    <w:pPr>
      <w:keepNext/>
      <w:spacing w:before="240"/>
      <w:jc w:val="center"/>
      <w:outlineLvl w:val="0"/>
    </w:pPr>
    <w:rPr>
      <w:rFonts w:eastAsia="Calibri"/>
      <w:kern w:val="32"/>
      <w:lang w:eastAsia="ru-RU"/>
    </w:rPr>
  </w:style>
  <w:style w:type="paragraph" w:styleId="2">
    <w:name w:val="heading 2"/>
    <w:basedOn w:val="a"/>
    <w:next w:val="a"/>
    <w:link w:val="20"/>
    <w:qFormat/>
    <w:rsid w:val="008920D1"/>
    <w:pPr>
      <w:numPr>
        <w:ilvl w:val="1"/>
        <w:numId w:val="1"/>
      </w:numPr>
      <w:spacing w:before="240" w:after="60"/>
      <w:outlineLvl w:val="1"/>
    </w:pPr>
    <w:rPr>
      <w:rFonts w:eastAsia="Calibri"/>
      <w:caps/>
      <w:kern w:val="32"/>
    </w:rPr>
  </w:style>
  <w:style w:type="paragraph" w:styleId="30">
    <w:name w:val="heading 3"/>
    <w:basedOn w:val="a"/>
    <w:next w:val="a"/>
    <w:link w:val="31"/>
    <w:uiPriority w:val="99"/>
    <w:qFormat/>
    <w:rsid w:val="006004DC"/>
    <w:pPr>
      <w:keepNext/>
      <w:spacing w:before="240" w:after="60"/>
      <w:outlineLvl w:val="2"/>
    </w:pPr>
    <w:rPr>
      <w:rFonts w:ascii="Cambria" w:eastAsia="Calibri" w:hAnsi="Cambria" w:cs="Cambria"/>
      <w:b/>
      <w:bCs/>
      <w:sz w:val="26"/>
      <w:szCs w:val="26"/>
    </w:rPr>
  </w:style>
  <w:style w:type="paragraph" w:styleId="40">
    <w:name w:val="heading 4"/>
    <w:basedOn w:val="a"/>
    <w:next w:val="a"/>
    <w:link w:val="41"/>
    <w:uiPriority w:val="99"/>
    <w:qFormat/>
    <w:rsid w:val="0007305A"/>
    <w:pPr>
      <w:keepNext/>
      <w:spacing w:before="240" w:after="60"/>
      <w:outlineLvl w:val="3"/>
    </w:pPr>
    <w:rPr>
      <w:b/>
      <w:bCs/>
    </w:rPr>
  </w:style>
  <w:style w:type="paragraph" w:styleId="50">
    <w:name w:val="heading 5"/>
    <w:basedOn w:val="a"/>
    <w:next w:val="a"/>
    <w:link w:val="51"/>
    <w:uiPriority w:val="9"/>
    <w:unhideWhenUsed/>
    <w:qFormat/>
    <w:locked/>
    <w:rsid w:val="000D2D08"/>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9"/>
    <w:qFormat/>
    <w:locked/>
    <w:rsid w:val="00D854B9"/>
    <w:pPr>
      <w:spacing w:before="240" w:after="60"/>
      <w:outlineLvl w:val="5"/>
    </w:pPr>
    <w:rPr>
      <w:rFonts w:ascii="Calibri" w:hAnsi="Calibri" w:cs="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920D1"/>
    <w:rPr>
      <w:rFonts w:ascii="Times New Roman" w:hAnsi="Times New Roman"/>
      <w:kern w:val="32"/>
      <w:sz w:val="28"/>
      <w:szCs w:val="28"/>
    </w:rPr>
  </w:style>
  <w:style w:type="character" w:customStyle="1" w:styleId="20">
    <w:name w:val="Заголовок 2 Знак"/>
    <w:basedOn w:val="a0"/>
    <w:link w:val="2"/>
    <w:locked/>
    <w:rsid w:val="008920D1"/>
    <w:rPr>
      <w:rFonts w:ascii="Times New Roman" w:hAnsi="Times New Roman"/>
      <w:caps/>
      <w:kern w:val="32"/>
      <w:sz w:val="28"/>
      <w:szCs w:val="28"/>
      <w:lang w:eastAsia="en-US"/>
    </w:rPr>
  </w:style>
  <w:style w:type="character" w:customStyle="1" w:styleId="31">
    <w:name w:val="Заголовок 3 Знак"/>
    <w:basedOn w:val="a0"/>
    <w:link w:val="30"/>
    <w:uiPriority w:val="99"/>
    <w:locked/>
    <w:rsid w:val="006004DC"/>
    <w:rPr>
      <w:rFonts w:ascii="Cambria" w:hAnsi="Cambria" w:cs="Cambria"/>
      <w:b/>
      <w:bCs/>
      <w:sz w:val="26"/>
      <w:szCs w:val="26"/>
      <w:lang w:eastAsia="en-US"/>
    </w:rPr>
  </w:style>
  <w:style w:type="character" w:customStyle="1" w:styleId="41">
    <w:name w:val="Заголовок 4 Знак"/>
    <w:basedOn w:val="a0"/>
    <w:link w:val="40"/>
    <w:uiPriority w:val="99"/>
    <w:locked/>
    <w:rsid w:val="00495669"/>
    <w:rPr>
      <w:rFonts w:ascii="Times New Roman" w:hAnsi="Times New Roman" w:cs="Times New Roman"/>
      <w:b/>
      <w:bCs/>
      <w:sz w:val="28"/>
      <w:szCs w:val="28"/>
      <w:lang w:eastAsia="en-US"/>
    </w:rPr>
  </w:style>
  <w:style w:type="character" w:customStyle="1" w:styleId="60">
    <w:name w:val="Заголовок 6 Знак"/>
    <w:basedOn w:val="a0"/>
    <w:link w:val="6"/>
    <w:uiPriority w:val="99"/>
    <w:locked/>
    <w:rsid w:val="00D854B9"/>
    <w:rPr>
      <w:rFonts w:ascii="Calibri" w:hAnsi="Calibri" w:cs="Calibri"/>
      <w:b/>
      <w:bCs/>
      <w:sz w:val="22"/>
      <w:szCs w:val="22"/>
      <w:lang w:eastAsia="en-US"/>
    </w:rPr>
  </w:style>
  <w:style w:type="paragraph" w:styleId="a3">
    <w:name w:val="Balloon Text"/>
    <w:basedOn w:val="a"/>
    <w:link w:val="a4"/>
    <w:uiPriority w:val="99"/>
    <w:semiHidden/>
    <w:rsid w:val="00D53930"/>
    <w:rPr>
      <w:rFonts w:ascii="Tahoma" w:hAnsi="Tahoma" w:cs="Tahoma"/>
      <w:sz w:val="16"/>
      <w:szCs w:val="16"/>
    </w:rPr>
  </w:style>
  <w:style w:type="character" w:customStyle="1" w:styleId="a4">
    <w:name w:val="Текст выноски Знак"/>
    <w:basedOn w:val="a0"/>
    <w:link w:val="a3"/>
    <w:uiPriority w:val="99"/>
    <w:semiHidden/>
    <w:locked/>
    <w:rsid w:val="00D53930"/>
    <w:rPr>
      <w:rFonts w:ascii="Tahoma" w:hAnsi="Tahoma" w:cs="Tahoma"/>
      <w:sz w:val="16"/>
      <w:szCs w:val="16"/>
      <w:lang w:eastAsia="en-US"/>
    </w:rPr>
  </w:style>
  <w:style w:type="paragraph" w:customStyle="1" w:styleId="s00">
    <w:name w:val="s00 Текст"/>
    <w:basedOn w:val="a"/>
    <w:link w:val="s000"/>
    <w:uiPriority w:val="99"/>
    <w:rsid w:val="003E5F1D"/>
    <w:pPr>
      <w:widowControl w:val="0"/>
      <w:overflowPunct w:val="0"/>
      <w:autoSpaceDE w:val="0"/>
      <w:autoSpaceDN w:val="0"/>
      <w:adjustRightInd w:val="0"/>
      <w:spacing w:before="60"/>
      <w:ind w:firstLine="340"/>
      <w:textAlignment w:val="baseline"/>
    </w:pPr>
    <w:rPr>
      <w:rFonts w:eastAsia="Calibri"/>
      <w:sz w:val="24"/>
      <w:szCs w:val="24"/>
      <w:lang w:eastAsia="ru-RU"/>
    </w:rPr>
  </w:style>
  <w:style w:type="character" w:customStyle="1" w:styleId="s000">
    <w:name w:val="s00 Текст Знак"/>
    <w:basedOn w:val="a0"/>
    <w:link w:val="s00"/>
    <w:uiPriority w:val="99"/>
    <w:locked/>
    <w:rsid w:val="003E5F1D"/>
    <w:rPr>
      <w:rFonts w:ascii="Times New Roman" w:hAnsi="Times New Roman" w:cs="Times New Roman"/>
      <w:sz w:val="24"/>
      <w:szCs w:val="24"/>
    </w:rPr>
  </w:style>
  <w:style w:type="paragraph" w:styleId="a5">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
    <w:link w:val="a6"/>
    <w:uiPriority w:val="99"/>
    <w:rsid w:val="00363593"/>
    <w:pPr>
      <w:tabs>
        <w:tab w:val="center" w:pos="4677"/>
        <w:tab w:val="right" w:pos="9355"/>
      </w:tabs>
    </w:pPr>
  </w:style>
  <w:style w:type="character" w:customStyle="1" w:styleId="HeaderChar">
    <w:name w:val="Header Char"/>
    <w:aliases w:val="Linie Char,АВИАКОМПАНИЯ &quot;ТЮМЕНТРАНСГАЗАВИА&quot;  СВИДЕТЕЛЬСТВО ЭКСПЛУАТАНТА  N 433 Char,АВИАКОМПАНИЯ &quot;ТЮМЕНТРАНСГАЗАВИА&quot;  СВИДЕТЕЛЬСТВО  ЭКСПЛУАТАНТА  N 433 Char,ВерхКолонтитул-1я-строкa Char"/>
    <w:basedOn w:val="a0"/>
    <w:uiPriority w:val="99"/>
    <w:semiHidden/>
    <w:locked/>
    <w:rsid w:val="001600AC"/>
    <w:rPr>
      <w:rFonts w:ascii="Times New Roman" w:hAnsi="Times New Roman" w:cs="Times New Roman"/>
      <w:sz w:val="28"/>
      <w:szCs w:val="28"/>
      <w:lang w:eastAsia="en-US"/>
    </w:rPr>
  </w:style>
  <w:style w:type="character" w:customStyle="1" w:styleId="a6">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5"/>
    <w:uiPriority w:val="99"/>
    <w:locked/>
    <w:rsid w:val="00BD68FC"/>
    <w:rPr>
      <w:rFonts w:ascii="Times New Roman" w:hAnsi="Times New Roman" w:cs="Times New Roman"/>
      <w:sz w:val="28"/>
      <w:szCs w:val="28"/>
      <w:lang w:eastAsia="en-US"/>
    </w:rPr>
  </w:style>
  <w:style w:type="paragraph" w:styleId="a7">
    <w:name w:val="footer"/>
    <w:basedOn w:val="a"/>
    <w:link w:val="a8"/>
    <w:uiPriority w:val="99"/>
    <w:rsid w:val="00363593"/>
    <w:pPr>
      <w:tabs>
        <w:tab w:val="center" w:pos="4677"/>
        <w:tab w:val="right" w:pos="9355"/>
      </w:tabs>
    </w:pPr>
  </w:style>
  <w:style w:type="character" w:customStyle="1" w:styleId="a8">
    <w:name w:val="Нижний колонтитул Знак"/>
    <w:basedOn w:val="a0"/>
    <w:link w:val="a7"/>
    <w:uiPriority w:val="99"/>
    <w:locked/>
    <w:rsid w:val="00BD68FC"/>
    <w:rPr>
      <w:rFonts w:ascii="Times New Roman" w:hAnsi="Times New Roman" w:cs="Times New Roman"/>
      <w:sz w:val="28"/>
      <w:szCs w:val="28"/>
      <w:lang w:eastAsia="en-US"/>
    </w:rPr>
  </w:style>
  <w:style w:type="table" w:styleId="a9">
    <w:name w:val="Table Grid"/>
    <w:basedOn w:val="a1"/>
    <w:uiPriority w:val="99"/>
    <w:rsid w:val="00212E6D"/>
    <w:rPr>
      <w:rFonts w:ascii="Times New Roman" w:eastAsia="MS Mincho"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аголовок оглавления1"/>
    <w:basedOn w:val="1"/>
    <w:next w:val="a"/>
    <w:uiPriority w:val="99"/>
    <w:rsid w:val="0042407E"/>
    <w:pPr>
      <w:keepLines/>
      <w:spacing w:before="480"/>
      <w:outlineLvl w:val="9"/>
    </w:pPr>
    <w:rPr>
      <w:rFonts w:ascii="Cambria" w:hAnsi="Cambria" w:cs="Cambria"/>
      <w:color w:val="365F91"/>
      <w:kern w:val="0"/>
      <w:lang w:val="en-US"/>
    </w:rPr>
  </w:style>
  <w:style w:type="paragraph" w:styleId="12">
    <w:name w:val="toc 1"/>
    <w:basedOn w:val="a"/>
    <w:next w:val="a"/>
    <w:autoRedefine/>
    <w:uiPriority w:val="39"/>
    <w:qFormat/>
    <w:rsid w:val="002F4DF7"/>
    <w:pPr>
      <w:tabs>
        <w:tab w:val="left" w:pos="560"/>
        <w:tab w:val="right" w:leader="dot" w:pos="9911"/>
      </w:tabs>
      <w:ind w:left="567" w:hanging="567"/>
      <w:jc w:val="left"/>
    </w:pPr>
    <w:rPr>
      <w:sz w:val="24"/>
      <w:szCs w:val="24"/>
    </w:rPr>
  </w:style>
  <w:style w:type="paragraph" w:styleId="21">
    <w:name w:val="toc 2"/>
    <w:basedOn w:val="a"/>
    <w:next w:val="a"/>
    <w:autoRedefine/>
    <w:uiPriority w:val="39"/>
    <w:semiHidden/>
    <w:qFormat/>
    <w:rsid w:val="002B234D"/>
    <w:pPr>
      <w:tabs>
        <w:tab w:val="right" w:leader="dot" w:pos="9911"/>
      </w:tabs>
      <w:ind w:left="220" w:firstLine="110"/>
    </w:pPr>
    <w:rPr>
      <w:sz w:val="24"/>
      <w:szCs w:val="24"/>
    </w:rPr>
  </w:style>
  <w:style w:type="character" w:styleId="aa">
    <w:name w:val="Hyperlink"/>
    <w:basedOn w:val="a0"/>
    <w:uiPriority w:val="99"/>
    <w:rsid w:val="0042407E"/>
    <w:rPr>
      <w:color w:val="0000FF"/>
      <w:u w:val="single"/>
    </w:rPr>
  </w:style>
  <w:style w:type="paragraph" w:styleId="ab">
    <w:name w:val="Body Text Indent"/>
    <w:basedOn w:val="a"/>
    <w:link w:val="ac"/>
    <w:uiPriority w:val="99"/>
    <w:rsid w:val="003C38E3"/>
    <w:pPr>
      <w:widowControl w:val="0"/>
      <w:ind w:firstLine="360"/>
    </w:pPr>
    <w:rPr>
      <w:rFonts w:eastAsia="Calibri"/>
      <w:sz w:val="24"/>
      <w:szCs w:val="24"/>
      <w:lang w:eastAsia="ru-RU"/>
    </w:rPr>
  </w:style>
  <w:style w:type="character" w:customStyle="1" w:styleId="ac">
    <w:name w:val="Основной текст с отступом Знак"/>
    <w:basedOn w:val="a0"/>
    <w:link w:val="ab"/>
    <w:uiPriority w:val="99"/>
    <w:locked/>
    <w:rsid w:val="003C38E3"/>
    <w:rPr>
      <w:rFonts w:ascii="Times New Roman" w:hAnsi="Times New Roman" w:cs="Times New Roman"/>
      <w:sz w:val="24"/>
      <w:szCs w:val="24"/>
    </w:rPr>
  </w:style>
  <w:style w:type="paragraph" w:styleId="ad">
    <w:name w:val="annotation text"/>
    <w:basedOn w:val="a"/>
    <w:link w:val="ae"/>
    <w:uiPriority w:val="99"/>
    <w:semiHidden/>
    <w:rsid w:val="00363593"/>
    <w:rPr>
      <w:sz w:val="20"/>
      <w:szCs w:val="20"/>
    </w:rPr>
  </w:style>
  <w:style w:type="character" w:customStyle="1" w:styleId="ae">
    <w:name w:val="Текст примечания Знак"/>
    <w:basedOn w:val="a0"/>
    <w:link w:val="ad"/>
    <w:uiPriority w:val="99"/>
    <w:locked/>
    <w:rsid w:val="008F31A1"/>
    <w:rPr>
      <w:rFonts w:ascii="Times New Roman" w:hAnsi="Times New Roman" w:cs="Times New Roman"/>
      <w:lang w:eastAsia="en-US"/>
    </w:rPr>
  </w:style>
  <w:style w:type="character" w:styleId="af">
    <w:name w:val="annotation reference"/>
    <w:basedOn w:val="a0"/>
    <w:uiPriority w:val="99"/>
    <w:semiHidden/>
    <w:rsid w:val="008F31A1"/>
    <w:rPr>
      <w:sz w:val="16"/>
      <w:szCs w:val="16"/>
    </w:rPr>
  </w:style>
  <w:style w:type="paragraph" w:styleId="af0">
    <w:name w:val="footnote text"/>
    <w:basedOn w:val="a"/>
    <w:link w:val="af1"/>
    <w:semiHidden/>
    <w:rsid w:val="00363593"/>
    <w:rPr>
      <w:sz w:val="20"/>
      <w:szCs w:val="20"/>
    </w:rPr>
  </w:style>
  <w:style w:type="character" w:customStyle="1" w:styleId="af1">
    <w:name w:val="Текст сноски Знак"/>
    <w:basedOn w:val="a0"/>
    <w:link w:val="af0"/>
    <w:uiPriority w:val="99"/>
    <w:semiHidden/>
    <w:locked/>
    <w:rsid w:val="008A5246"/>
    <w:rPr>
      <w:rFonts w:ascii="Times New Roman" w:hAnsi="Times New Roman" w:cs="Times New Roman"/>
      <w:lang w:eastAsia="en-US"/>
    </w:rPr>
  </w:style>
  <w:style w:type="character" w:styleId="af2">
    <w:name w:val="footnote reference"/>
    <w:basedOn w:val="a0"/>
    <w:semiHidden/>
    <w:rsid w:val="008A5246"/>
    <w:rPr>
      <w:vertAlign w:val="superscript"/>
    </w:rPr>
  </w:style>
  <w:style w:type="paragraph" w:styleId="af3">
    <w:name w:val="Body Text"/>
    <w:basedOn w:val="a"/>
    <w:link w:val="af4"/>
    <w:uiPriority w:val="99"/>
    <w:rsid w:val="00DB1CCD"/>
    <w:pPr>
      <w:spacing w:after="120"/>
    </w:pPr>
  </w:style>
  <w:style w:type="character" w:customStyle="1" w:styleId="af4">
    <w:name w:val="Основной текст Знак"/>
    <w:basedOn w:val="a0"/>
    <w:link w:val="af3"/>
    <w:uiPriority w:val="99"/>
    <w:locked/>
    <w:rsid w:val="00495669"/>
    <w:rPr>
      <w:rFonts w:ascii="Times New Roman" w:hAnsi="Times New Roman" w:cs="Times New Roman"/>
      <w:sz w:val="28"/>
      <w:szCs w:val="28"/>
      <w:lang w:eastAsia="en-US"/>
    </w:rPr>
  </w:style>
  <w:style w:type="paragraph" w:customStyle="1" w:styleId="13">
    <w:name w:val="Рецензия1"/>
    <w:hidden/>
    <w:uiPriority w:val="99"/>
    <w:semiHidden/>
    <w:rsid w:val="005F3A47"/>
    <w:rPr>
      <w:rFonts w:eastAsia="Times New Roman" w:cs="Calibri"/>
      <w:lang w:eastAsia="en-US"/>
    </w:rPr>
  </w:style>
  <w:style w:type="paragraph" w:styleId="af5">
    <w:name w:val="annotation subject"/>
    <w:basedOn w:val="ad"/>
    <w:next w:val="ad"/>
    <w:link w:val="af6"/>
    <w:uiPriority w:val="99"/>
    <w:semiHidden/>
    <w:rsid w:val="00363593"/>
    <w:rPr>
      <w:b/>
      <w:bCs/>
    </w:rPr>
  </w:style>
  <w:style w:type="character" w:customStyle="1" w:styleId="af6">
    <w:name w:val="Тема примечания Знак"/>
    <w:basedOn w:val="ae"/>
    <w:link w:val="af5"/>
    <w:uiPriority w:val="99"/>
    <w:semiHidden/>
    <w:locked/>
    <w:rsid w:val="00495669"/>
    <w:rPr>
      <w:rFonts w:ascii="Times New Roman" w:hAnsi="Times New Roman" w:cs="Times New Roman"/>
      <w:b/>
      <w:bCs/>
      <w:lang w:eastAsia="en-US"/>
    </w:rPr>
  </w:style>
  <w:style w:type="paragraph" w:customStyle="1" w:styleId="Body1">
    <w:name w:val="*Body 1"/>
    <w:aliases w:val="bullet,b-heading 1/heading 2,heading1body-heading2body,b-heading,b14,BD,Fax Body,Bod,bo,Letter Body,Memo Body,full cell text,by,Report Body,OpinBody,Proposal Body,memo body,Bullet for no #'s,b-heading 1,body1,Body text,b,body,B1,Bullet 1,bd,2,c"/>
    <w:basedOn w:val="a"/>
    <w:link w:val="Body1Char1"/>
    <w:uiPriority w:val="99"/>
    <w:rsid w:val="004E6914"/>
    <w:pPr>
      <w:spacing w:after="180" w:line="240" w:lineRule="exact"/>
    </w:pPr>
    <w:rPr>
      <w:rFonts w:ascii="Verdana" w:eastAsia="Calibri" w:hAnsi="Verdana" w:cs="Verdana"/>
      <w:sz w:val="18"/>
      <w:szCs w:val="18"/>
      <w:lang w:val="en-US"/>
    </w:rPr>
  </w:style>
  <w:style w:type="character" w:customStyle="1" w:styleId="Body1Char1">
    <w:name w:val="*Body 1 Char1"/>
    <w:aliases w:val="b-heading 1/heading 2 Char1,heading1body-heading2body Char1,b-heading Char1,b14 Char1,BD Char1,Fax Body Char1,Bod Char1,bo Char1,Body text Char1,Letter Body Char1,Memo Body Char1,body1 Char1,full cell text Char1,by Char1,Report Body Char1"/>
    <w:basedOn w:val="a0"/>
    <w:link w:val="Body1"/>
    <w:uiPriority w:val="99"/>
    <w:locked/>
    <w:rsid w:val="004E6914"/>
    <w:rPr>
      <w:rFonts w:ascii="Verdana" w:hAnsi="Verdana" w:cs="Verdana"/>
      <w:sz w:val="18"/>
      <w:szCs w:val="18"/>
      <w:lang w:val="en-US" w:eastAsia="en-US"/>
    </w:rPr>
  </w:style>
  <w:style w:type="paragraph" w:customStyle="1" w:styleId="af7">
    <w:name w:val="Внутренний адрес"/>
    <w:basedOn w:val="a"/>
    <w:uiPriority w:val="99"/>
    <w:rsid w:val="004C325E"/>
    <w:pPr>
      <w:spacing w:line="220" w:lineRule="atLeast"/>
    </w:pPr>
    <w:rPr>
      <w:rFonts w:ascii="Arial" w:eastAsia="Calibri" w:hAnsi="Arial" w:cs="Arial"/>
      <w:spacing w:val="-5"/>
      <w:sz w:val="20"/>
      <w:szCs w:val="20"/>
    </w:rPr>
  </w:style>
  <w:style w:type="paragraph" w:customStyle="1" w:styleId="14">
    <w:name w:val="Без интервала1"/>
    <w:uiPriority w:val="99"/>
    <w:rsid w:val="00564F44"/>
    <w:pPr>
      <w:jc w:val="both"/>
    </w:pPr>
    <w:rPr>
      <w:rFonts w:ascii="Times New Roman" w:eastAsia="Times New Roman" w:hAnsi="Times New Roman"/>
      <w:sz w:val="28"/>
      <w:szCs w:val="28"/>
      <w:lang w:eastAsia="en-US"/>
    </w:rPr>
  </w:style>
  <w:style w:type="character" w:styleId="af8">
    <w:name w:val="page number"/>
    <w:basedOn w:val="a0"/>
    <w:uiPriority w:val="99"/>
    <w:rsid w:val="00A66C34"/>
  </w:style>
  <w:style w:type="paragraph" w:customStyle="1" w:styleId="15">
    <w:name w:val="Абзац списка1"/>
    <w:basedOn w:val="a"/>
    <w:uiPriority w:val="99"/>
    <w:rsid w:val="0092288C"/>
    <w:pPr>
      <w:ind w:left="720"/>
      <w:jc w:val="left"/>
    </w:pPr>
    <w:rPr>
      <w:rFonts w:eastAsia="Calibri"/>
      <w:sz w:val="24"/>
      <w:szCs w:val="24"/>
      <w:lang w:eastAsia="ru-RU"/>
    </w:rPr>
  </w:style>
  <w:style w:type="paragraph" w:customStyle="1" w:styleId="16">
    <w:name w:val="Знак Знак Знак1"/>
    <w:basedOn w:val="a"/>
    <w:uiPriority w:val="99"/>
    <w:rsid w:val="007A5BB4"/>
    <w:pPr>
      <w:tabs>
        <w:tab w:val="num" w:pos="360"/>
      </w:tabs>
      <w:spacing w:after="160" w:line="240" w:lineRule="exact"/>
      <w:jc w:val="left"/>
    </w:pPr>
    <w:rPr>
      <w:rFonts w:ascii="Verdana" w:eastAsia="Calibri" w:hAnsi="Verdana" w:cs="Verdana"/>
      <w:sz w:val="20"/>
      <w:szCs w:val="20"/>
      <w:lang w:val="en-US"/>
    </w:rPr>
  </w:style>
  <w:style w:type="paragraph" w:customStyle="1" w:styleId="22">
    <w:name w:val="Абзац списка2"/>
    <w:basedOn w:val="a"/>
    <w:uiPriority w:val="99"/>
    <w:rsid w:val="00665151"/>
    <w:pPr>
      <w:spacing w:after="200" w:line="276" w:lineRule="auto"/>
      <w:ind w:left="720"/>
      <w:jc w:val="left"/>
    </w:pPr>
    <w:rPr>
      <w:rFonts w:ascii="Calibri" w:eastAsia="Calibri" w:hAnsi="Calibri" w:cs="Calibri"/>
      <w:sz w:val="22"/>
      <w:szCs w:val="22"/>
    </w:rPr>
  </w:style>
  <w:style w:type="paragraph" w:styleId="32">
    <w:name w:val="toc 3"/>
    <w:basedOn w:val="a"/>
    <w:next w:val="a"/>
    <w:autoRedefine/>
    <w:uiPriority w:val="39"/>
    <w:semiHidden/>
    <w:qFormat/>
    <w:rsid w:val="00627395"/>
    <w:pPr>
      <w:tabs>
        <w:tab w:val="right" w:leader="dot" w:pos="9911"/>
      </w:tabs>
      <w:ind w:left="560" w:firstLine="210"/>
    </w:pPr>
  </w:style>
  <w:style w:type="paragraph" w:styleId="af9">
    <w:name w:val="Normal (Web)"/>
    <w:basedOn w:val="a"/>
    <w:uiPriority w:val="99"/>
    <w:rsid w:val="008A5E05"/>
    <w:pPr>
      <w:spacing w:before="96" w:after="192"/>
      <w:jc w:val="left"/>
    </w:pPr>
    <w:rPr>
      <w:rFonts w:eastAsia="Calibri"/>
      <w:sz w:val="24"/>
      <w:szCs w:val="24"/>
      <w:lang w:eastAsia="ru-RU"/>
    </w:rPr>
  </w:style>
  <w:style w:type="character" w:styleId="afa">
    <w:name w:val="Emphasis"/>
    <w:basedOn w:val="a0"/>
    <w:uiPriority w:val="99"/>
    <w:qFormat/>
    <w:rsid w:val="008A5E05"/>
    <w:rPr>
      <w:i/>
      <w:iCs/>
    </w:rPr>
  </w:style>
  <w:style w:type="character" w:styleId="afb">
    <w:name w:val="Strong"/>
    <w:basedOn w:val="a0"/>
    <w:uiPriority w:val="99"/>
    <w:qFormat/>
    <w:rsid w:val="008A5E05"/>
    <w:rPr>
      <w:b/>
      <w:bCs/>
    </w:rPr>
  </w:style>
  <w:style w:type="paragraph" w:customStyle="1" w:styleId="210">
    <w:name w:val="Знак21 Знак Знак Знак"/>
    <w:basedOn w:val="a"/>
    <w:uiPriority w:val="99"/>
    <w:rsid w:val="00584E25"/>
    <w:pPr>
      <w:spacing w:after="160" w:line="240" w:lineRule="exact"/>
      <w:jc w:val="left"/>
    </w:pPr>
    <w:rPr>
      <w:rFonts w:ascii="Verdana" w:hAnsi="Verdana" w:cs="Verdana"/>
      <w:sz w:val="20"/>
      <w:szCs w:val="20"/>
      <w:lang w:val="en-US"/>
    </w:rPr>
  </w:style>
  <w:style w:type="character" w:customStyle="1" w:styleId="9">
    <w:name w:val="Знак Знак9"/>
    <w:basedOn w:val="a0"/>
    <w:uiPriority w:val="99"/>
    <w:rsid w:val="00AE6BAA"/>
    <w:rPr>
      <w:kern w:val="32"/>
      <w:sz w:val="28"/>
      <w:szCs w:val="28"/>
      <w:lang w:val="ru-RU" w:eastAsia="ru-RU"/>
    </w:rPr>
  </w:style>
  <w:style w:type="character" w:styleId="afc">
    <w:name w:val="FollowedHyperlink"/>
    <w:basedOn w:val="a0"/>
    <w:uiPriority w:val="99"/>
    <w:rsid w:val="00B6150D"/>
    <w:rPr>
      <w:color w:val="800080"/>
      <w:u w:val="single"/>
    </w:rPr>
  </w:style>
  <w:style w:type="character" w:customStyle="1" w:styleId="8">
    <w:name w:val="Знак Знак8"/>
    <w:basedOn w:val="a0"/>
    <w:uiPriority w:val="99"/>
    <w:rsid w:val="0021265E"/>
    <w:rPr>
      <w:kern w:val="32"/>
      <w:sz w:val="28"/>
      <w:szCs w:val="28"/>
      <w:lang w:val="ru-RU" w:eastAsia="ru-RU"/>
    </w:rPr>
  </w:style>
  <w:style w:type="paragraph" w:styleId="42">
    <w:name w:val="toc 4"/>
    <w:basedOn w:val="a"/>
    <w:next w:val="a"/>
    <w:autoRedefine/>
    <w:uiPriority w:val="99"/>
    <w:semiHidden/>
    <w:rsid w:val="001E2736"/>
    <w:pPr>
      <w:ind w:left="720"/>
      <w:jc w:val="left"/>
    </w:pPr>
    <w:rPr>
      <w:rFonts w:eastAsia="Calibri"/>
      <w:sz w:val="24"/>
      <w:szCs w:val="24"/>
      <w:lang w:eastAsia="ru-RU"/>
    </w:rPr>
  </w:style>
  <w:style w:type="paragraph" w:styleId="52">
    <w:name w:val="toc 5"/>
    <w:basedOn w:val="a"/>
    <w:next w:val="a"/>
    <w:autoRedefine/>
    <w:uiPriority w:val="99"/>
    <w:semiHidden/>
    <w:rsid w:val="001E2736"/>
    <w:pPr>
      <w:ind w:left="960"/>
      <w:jc w:val="left"/>
    </w:pPr>
    <w:rPr>
      <w:rFonts w:eastAsia="Calibri"/>
      <w:sz w:val="24"/>
      <w:szCs w:val="24"/>
      <w:lang w:eastAsia="ru-RU"/>
    </w:rPr>
  </w:style>
  <w:style w:type="paragraph" w:styleId="61">
    <w:name w:val="toc 6"/>
    <w:basedOn w:val="a"/>
    <w:next w:val="a"/>
    <w:autoRedefine/>
    <w:uiPriority w:val="99"/>
    <w:semiHidden/>
    <w:rsid w:val="001E2736"/>
    <w:pPr>
      <w:ind w:left="1200"/>
      <w:jc w:val="left"/>
    </w:pPr>
    <w:rPr>
      <w:rFonts w:eastAsia="Calibri"/>
      <w:sz w:val="24"/>
      <w:szCs w:val="24"/>
      <w:lang w:eastAsia="ru-RU"/>
    </w:rPr>
  </w:style>
  <w:style w:type="paragraph" w:styleId="7">
    <w:name w:val="toc 7"/>
    <w:basedOn w:val="a"/>
    <w:next w:val="a"/>
    <w:autoRedefine/>
    <w:uiPriority w:val="99"/>
    <w:semiHidden/>
    <w:rsid w:val="001E2736"/>
    <w:pPr>
      <w:ind w:left="1440"/>
      <w:jc w:val="left"/>
    </w:pPr>
    <w:rPr>
      <w:rFonts w:eastAsia="Calibri"/>
      <w:sz w:val="24"/>
      <w:szCs w:val="24"/>
      <w:lang w:eastAsia="ru-RU"/>
    </w:rPr>
  </w:style>
  <w:style w:type="paragraph" w:styleId="80">
    <w:name w:val="toc 8"/>
    <w:basedOn w:val="a"/>
    <w:next w:val="a"/>
    <w:autoRedefine/>
    <w:uiPriority w:val="99"/>
    <w:semiHidden/>
    <w:rsid w:val="001E2736"/>
    <w:pPr>
      <w:ind w:left="1680"/>
      <w:jc w:val="left"/>
    </w:pPr>
    <w:rPr>
      <w:rFonts w:eastAsia="Calibri"/>
      <w:sz w:val="24"/>
      <w:szCs w:val="24"/>
      <w:lang w:eastAsia="ru-RU"/>
    </w:rPr>
  </w:style>
  <w:style w:type="paragraph" w:styleId="90">
    <w:name w:val="toc 9"/>
    <w:basedOn w:val="a"/>
    <w:next w:val="a"/>
    <w:autoRedefine/>
    <w:uiPriority w:val="99"/>
    <w:semiHidden/>
    <w:rsid w:val="001E2736"/>
    <w:pPr>
      <w:ind w:left="1920"/>
      <w:jc w:val="left"/>
    </w:pPr>
    <w:rPr>
      <w:rFonts w:eastAsia="Calibri"/>
      <w:sz w:val="24"/>
      <w:szCs w:val="24"/>
      <w:lang w:eastAsia="ru-RU"/>
    </w:rPr>
  </w:style>
  <w:style w:type="paragraph" w:customStyle="1" w:styleId="color">
    <w:name w:val="color"/>
    <w:basedOn w:val="a"/>
    <w:uiPriority w:val="99"/>
    <w:rsid w:val="003C06B5"/>
    <w:pPr>
      <w:spacing w:before="100" w:beforeAutospacing="1" w:after="100" w:afterAutospacing="1"/>
      <w:jc w:val="left"/>
    </w:pPr>
    <w:rPr>
      <w:rFonts w:ascii="Tahoma" w:eastAsia="Calibri" w:hAnsi="Tahoma" w:cs="Tahoma"/>
      <w:color w:val="343D4D"/>
      <w:sz w:val="20"/>
      <w:szCs w:val="20"/>
      <w:lang w:eastAsia="ru-RU"/>
    </w:rPr>
  </w:style>
  <w:style w:type="paragraph" w:customStyle="1" w:styleId="17">
    <w:name w:val="Основной текст1"/>
    <w:uiPriority w:val="99"/>
    <w:rsid w:val="008E0E42"/>
    <w:rPr>
      <w:rFonts w:ascii="Times New Roman" w:hAnsi="Times New Roman"/>
      <w:color w:val="000000"/>
      <w:sz w:val="24"/>
      <w:szCs w:val="24"/>
    </w:rPr>
  </w:style>
  <w:style w:type="paragraph" w:customStyle="1" w:styleId="s040">
    <w:name w:val="s04 Пункт РАЗДЕЛА"/>
    <w:basedOn w:val="a"/>
    <w:uiPriority w:val="99"/>
    <w:rsid w:val="007F5DF1"/>
    <w:pPr>
      <w:tabs>
        <w:tab w:val="num" w:pos="700"/>
        <w:tab w:val="left" w:pos="1134"/>
      </w:tabs>
      <w:spacing w:before="60"/>
      <w:ind w:firstLine="340"/>
      <w:outlineLvl w:val="6"/>
    </w:pPr>
    <w:rPr>
      <w:rFonts w:eastAsia="Calibri"/>
      <w:sz w:val="24"/>
      <w:szCs w:val="24"/>
      <w:lang w:eastAsia="ko-KR"/>
    </w:rPr>
  </w:style>
  <w:style w:type="paragraph" w:customStyle="1" w:styleId="s02">
    <w:name w:val="s02 подРАЗДЕЛ"/>
    <w:basedOn w:val="a"/>
    <w:uiPriority w:val="99"/>
    <w:rsid w:val="007F5DF1"/>
    <w:pPr>
      <w:numPr>
        <w:ilvl w:val="1"/>
        <w:numId w:val="2"/>
      </w:numPr>
      <w:jc w:val="left"/>
    </w:pPr>
    <w:rPr>
      <w:rFonts w:eastAsia="Calibri"/>
      <w:sz w:val="24"/>
      <w:szCs w:val="24"/>
      <w:lang w:eastAsia="ko-KR"/>
    </w:rPr>
  </w:style>
  <w:style w:type="paragraph" w:customStyle="1" w:styleId="s01">
    <w:name w:val="s01 РАЗДЕЛ"/>
    <w:basedOn w:val="a"/>
    <w:next w:val="s02"/>
    <w:uiPriority w:val="99"/>
    <w:rsid w:val="007F5DF1"/>
    <w:pPr>
      <w:keepNext/>
      <w:keepLines/>
      <w:numPr>
        <w:numId w:val="2"/>
      </w:numPr>
      <w:spacing w:before="240" w:after="120"/>
      <w:outlineLvl w:val="0"/>
    </w:pPr>
    <w:rPr>
      <w:rFonts w:eastAsia="Calibri"/>
      <w:b/>
      <w:bCs/>
      <w:lang w:eastAsia="ko-KR"/>
    </w:rPr>
  </w:style>
  <w:style w:type="paragraph" w:customStyle="1" w:styleId="s121">
    <w:name w:val="s12 графа 1 таблицы"/>
    <w:basedOn w:val="a"/>
    <w:uiPriority w:val="99"/>
    <w:rsid w:val="007F5DF1"/>
    <w:pPr>
      <w:keepNext/>
      <w:keepLines/>
      <w:numPr>
        <w:ilvl w:val="7"/>
        <w:numId w:val="2"/>
      </w:numPr>
      <w:overflowPunct w:val="0"/>
      <w:autoSpaceDE w:val="0"/>
      <w:autoSpaceDN w:val="0"/>
      <w:adjustRightInd w:val="0"/>
      <w:spacing w:before="20"/>
      <w:jc w:val="left"/>
    </w:pPr>
    <w:rPr>
      <w:rFonts w:eastAsia="Calibri"/>
      <w:sz w:val="22"/>
      <w:szCs w:val="22"/>
      <w:lang w:eastAsia="ko-KR"/>
    </w:rPr>
  </w:style>
  <w:style w:type="paragraph" w:customStyle="1" w:styleId="s131">
    <w:name w:val="s13 графы таблицы &gt; 1"/>
    <w:basedOn w:val="s121"/>
    <w:uiPriority w:val="99"/>
    <w:rsid w:val="007F5DF1"/>
    <w:pPr>
      <w:numPr>
        <w:ilvl w:val="5"/>
      </w:numPr>
      <w:ind w:left="0" w:hanging="57"/>
      <w:outlineLvl w:val="7"/>
    </w:pPr>
  </w:style>
  <w:style w:type="paragraph" w:customStyle="1" w:styleId="s03">
    <w:name w:val="s03 Пункт"/>
    <w:basedOn w:val="s02"/>
    <w:link w:val="s030"/>
    <w:uiPriority w:val="99"/>
    <w:rsid w:val="007F5DF1"/>
    <w:pPr>
      <w:numPr>
        <w:ilvl w:val="2"/>
      </w:numPr>
      <w:tabs>
        <w:tab w:val="left" w:pos="851"/>
      </w:tabs>
      <w:spacing w:before="60"/>
      <w:jc w:val="both"/>
      <w:outlineLvl w:val="2"/>
    </w:pPr>
  </w:style>
  <w:style w:type="character" w:customStyle="1" w:styleId="s030">
    <w:name w:val="s03 Пункт Знак"/>
    <w:basedOn w:val="a0"/>
    <w:link w:val="s03"/>
    <w:uiPriority w:val="99"/>
    <w:locked/>
    <w:rsid w:val="007F5DF1"/>
    <w:rPr>
      <w:rFonts w:ascii="Times New Roman" w:hAnsi="Times New Roman"/>
      <w:sz w:val="24"/>
      <w:szCs w:val="24"/>
      <w:lang w:eastAsia="ko-KR"/>
    </w:rPr>
  </w:style>
  <w:style w:type="paragraph" w:customStyle="1" w:styleId="s04">
    <w:name w:val="s04 подПункт"/>
    <w:basedOn w:val="s03"/>
    <w:uiPriority w:val="99"/>
    <w:rsid w:val="007F5DF1"/>
    <w:pPr>
      <w:numPr>
        <w:ilvl w:val="3"/>
      </w:numPr>
      <w:tabs>
        <w:tab w:val="left" w:pos="1276"/>
      </w:tabs>
      <w:ind w:left="3915" w:hanging="1080"/>
      <w:outlineLvl w:val="3"/>
    </w:pPr>
  </w:style>
  <w:style w:type="paragraph" w:customStyle="1" w:styleId="s08">
    <w:name w:val="s08 Список а)"/>
    <w:basedOn w:val="s03"/>
    <w:uiPriority w:val="99"/>
    <w:rsid w:val="007F5DF1"/>
    <w:pPr>
      <w:numPr>
        <w:ilvl w:val="4"/>
      </w:numPr>
      <w:ind w:left="4624" w:hanging="1080"/>
      <w:outlineLvl w:val="4"/>
    </w:pPr>
  </w:style>
  <w:style w:type="paragraph" w:customStyle="1" w:styleId="s141">
    <w:name w:val="s14 табл.список 1."/>
    <w:basedOn w:val="s08"/>
    <w:uiPriority w:val="99"/>
    <w:rsid w:val="007F5DF1"/>
    <w:pPr>
      <w:keepNext/>
      <w:numPr>
        <w:ilvl w:val="8"/>
      </w:numPr>
      <w:spacing w:before="20"/>
      <w:ind w:left="8540" w:hanging="2160"/>
      <w:outlineLvl w:val="8"/>
    </w:pPr>
    <w:rPr>
      <w:sz w:val="22"/>
      <w:szCs w:val="22"/>
    </w:rPr>
  </w:style>
  <w:style w:type="character" w:customStyle="1" w:styleId="googqs-tidbit-0">
    <w:name w:val="goog_qs-tidbit-0"/>
    <w:basedOn w:val="a0"/>
    <w:uiPriority w:val="99"/>
    <w:rsid w:val="00C37031"/>
  </w:style>
  <w:style w:type="paragraph" w:styleId="33">
    <w:name w:val="Body Text Indent 3"/>
    <w:basedOn w:val="a"/>
    <w:link w:val="34"/>
    <w:uiPriority w:val="99"/>
    <w:rsid w:val="007402D0"/>
    <w:pPr>
      <w:spacing w:after="120"/>
      <w:ind w:left="283"/>
      <w:jc w:val="left"/>
    </w:pPr>
    <w:rPr>
      <w:rFonts w:eastAsia="Calibri"/>
      <w:sz w:val="16"/>
      <w:szCs w:val="16"/>
      <w:lang w:eastAsia="ru-RU"/>
    </w:rPr>
  </w:style>
  <w:style w:type="character" w:customStyle="1" w:styleId="34">
    <w:name w:val="Основной текст с отступом 3 Знак"/>
    <w:basedOn w:val="a0"/>
    <w:link w:val="33"/>
    <w:uiPriority w:val="99"/>
    <w:locked/>
    <w:rsid w:val="00495669"/>
    <w:rPr>
      <w:rFonts w:ascii="Times New Roman" w:hAnsi="Times New Roman" w:cs="Times New Roman"/>
      <w:sz w:val="16"/>
      <w:szCs w:val="16"/>
    </w:rPr>
  </w:style>
  <w:style w:type="character" w:customStyle="1" w:styleId="sem">
    <w:name w:val="sem"/>
    <w:basedOn w:val="a0"/>
    <w:uiPriority w:val="99"/>
    <w:rsid w:val="00542608"/>
  </w:style>
  <w:style w:type="paragraph" w:customStyle="1" w:styleId="s091">
    <w:name w:val="s09 Список а1)"/>
    <w:basedOn w:val="a"/>
    <w:uiPriority w:val="99"/>
    <w:rsid w:val="006D2868"/>
    <w:pPr>
      <w:numPr>
        <w:ilvl w:val="5"/>
        <w:numId w:val="3"/>
      </w:numPr>
    </w:pPr>
  </w:style>
  <w:style w:type="character" w:customStyle="1" w:styleId="afd">
    <w:name w:val="!осн Знак"/>
    <w:basedOn w:val="a0"/>
    <w:link w:val="afe"/>
    <w:uiPriority w:val="99"/>
    <w:locked/>
    <w:rsid w:val="006E66CF"/>
    <w:rPr>
      <w:rFonts w:ascii="Times New Roman" w:hAnsi="Times New Roman" w:cs="Times New Roman"/>
    </w:rPr>
  </w:style>
  <w:style w:type="paragraph" w:customStyle="1" w:styleId="afe">
    <w:name w:val="!осн"/>
    <w:basedOn w:val="a"/>
    <w:link w:val="afd"/>
    <w:uiPriority w:val="99"/>
    <w:rsid w:val="006E66CF"/>
    <w:pPr>
      <w:ind w:firstLine="567"/>
      <w:jc w:val="left"/>
    </w:pPr>
    <w:rPr>
      <w:rFonts w:eastAsia="Calibri"/>
      <w:sz w:val="20"/>
      <w:szCs w:val="20"/>
      <w:lang w:eastAsia="ru-RU"/>
    </w:rPr>
  </w:style>
  <w:style w:type="paragraph" w:styleId="35">
    <w:name w:val="Body Text 3"/>
    <w:basedOn w:val="a"/>
    <w:link w:val="36"/>
    <w:uiPriority w:val="99"/>
    <w:rsid w:val="004F16D6"/>
    <w:pPr>
      <w:spacing w:after="120"/>
      <w:jc w:val="left"/>
    </w:pPr>
    <w:rPr>
      <w:rFonts w:ascii="Book Antiqua" w:eastAsia="Calibri" w:hAnsi="Book Antiqua" w:cs="Book Antiqua"/>
      <w:sz w:val="16"/>
      <w:szCs w:val="16"/>
      <w:lang w:val="en-US"/>
    </w:rPr>
  </w:style>
  <w:style w:type="character" w:customStyle="1" w:styleId="36">
    <w:name w:val="Основной текст 3 Знак"/>
    <w:basedOn w:val="a0"/>
    <w:link w:val="35"/>
    <w:uiPriority w:val="99"/>
    <w:locked/>
    <w:rsid w:val="004F16D6"/>
    <w:rPr>
      <w:rFonts w:ascii="Book Antiqua" w:hAnsi="Book Antiqua" w:cs="Book Antiqua"/>
      <w:sz w:val="16"/>
      <w:szCs w:val="16"/>
      <w:lang w:val="en-US" w:eastAsia="en-US"/>
    </w:rPr>
  </w:style>
  <w:style w:type="paragraph" w:styleId="aff">
    <w:name w:val="endnote text"/>
    <w:basedOn w:val="a"/>
    <w:link w:val="aff0"/>
    <w:uiPriority w:val="99"/>
    <w:semiHidden/>
    <w:rsid w:val="00324826"/>
    <w:rPr>
      <w:sz w:val="20"/>
      <w:szCs w:val="20"/>
    </w:rPr>
  </w:style>
  <w:style w:type="character" w:customStyle="1" w:styleId="aff0">
    <w:name w:val="Текст концевой сноски Знак"/>
    <w:basedOn w:val="a0"/>
    <w:link w:val="aff"/>
    <w:uiPriority w:val="99"/>
    <w:semiHidden/>
    <w:locked/>
    <w:rsid w:val="00324826"/>
    <w:rPr>
      <w:rFonts w:ascii="Times New Roman" w:hAnsi="Times New Roman" w:cs="Times New Roman"/>
      <w:lang w:eastAsia="en-US"/>
    </w:rPr>
  </w:style>
  <w:style w:type="character" w:styleId="aff1">
    <w:name w:val="endnote reference"/>
    <w:basedOn w:val="a0"/>
    <w:uiPriority w:val="99"/>
    <w:semiHidden/>
    <w:rsid w:val="00324826"/>
    <w:rPr>
      <w:vertAlign w:val="superscript"/>
    </w:rPr>
  </w:style>
  <w:style w:type="paragraph" w:customStyle="1" w:styleId="ConsPlusTitle">
    <w:name w:val="ConsPlusTitle"/>
    <w:uiPriority w:val="99"/>
    <w:rsid w:val="00C27E79"/>
    <w:pPr>
      <w:widowControl w:val="0"/>
      <w:autoSpaceDE w:val="0"/>
      <w:autoSpaceDN w:val="0"/>
      <w:adjustRightInd w:val="0"/>
    </w:pPr>
    <w:rPr>
      <w:rFonts w:ascii="Arial" w:hAnsi="Arial" w:cs="Arial"/>
      <w:b/>
      <w:bCs/>
      <w:sz w:val="20"/>
      <w:szCs w:val="20"/>
    </w:rPr>
  </w:style>
  <w:style w:type="paragraph" w:customStyle="1" w:styleId="23">
    <w:name w:val="Рецензия2"/>
    <w:hidden/>
    <w:uiPriority w:val="99"/>
    <w:semiHidden/>
    <w:rsid w:val="00C32647"/>
    <w:rPr>
      <w:rFonts w:ascii="Times New Roman" w:eastAsia="Times New Roman" w:hAnsi="Times New Roman"/>
      <w:sz w:val="28"/>
      <w:szCs w:val="28"/>
      <w:lang w:eastAsia="en-US"/>
    </w:rPr>
  </w:style>
  <w:style w:type="paragraph" w:styleId="aff2">
    <w:name w:val="List Paragraph"/>
    <w:basedOn w:val="a"/>
    <w:uiPriority w:val="34"/>
    <w:qFormat/>
    <w:rsid w:val="00FE555E"/>
    <w:pPr>
      <w:ind w:left="720"/>
      <w:jc w:val="left"/>
    </w:pPr>
    <w:rPr>
      <w:rFonts w:ascii="Book Antiqua" w:eastAsia="MS Mincho" w:hAnsi="Book Antiqua" w:cs="Book Antiqua"/>
      <w:sz w:val="24"/>
      <w:szCs w:val="24"/>
      <w:lang w:val="en-US" w:eastAsia="ja-JP"/>
    </w:rPr>
  </w:style>
  <w:style w:type="paragraph" w:styleId="aff3">
    <w:name w:val="Revision"/>
    <w:hidden/>
    <w:uiPriority w:val="99"/>
    <w:semiHidden/>
    <w:rsid w:val="00731286"/>
    <w:rPr>
      <w:rFonts w:ascii="Times New Roman" w:eastAsia="Times New Roman" w:hAnsi="Times New Roman"/>
      <w:sz w:val="28"/>
      <w:szCs w:val="28"/>
      <w:lang w:eastAsia="en-US"/>
    </w:rPr>
  </w:style>
  <w:style w:type="paragraph" w:styleId="aff4">
    <w:name w:val="No Spacing"/>
    <w:uiPriority w:val="99"/>
    <w:qFormat/>
    <w:rsid w:val="00495669"/>
    <w:pPr>
      <w:jc w:val="both"/>
    </w:pPr>
    <w:rPr>
      <w:rFonts w:ascii="Times New Roman" w:hAnsi="Times New Roman"/>
      <w:sz w:val="28"/>
      <w:szCs w:val="28"/>
      <w:lang w:eastAsia="en-US"/>
    </w:rPr>
  </w:style>
  <w:style w:type="character" w:styleId="aff5">
    <w:name w:val="line number"/>
    <w:basedOn w:val="a0"/>
    <w:uiPriority w:val="99"/>
    <w:rsid w:val="009E1A1A"/>
  </w:style>
  <w:style w:type="character" w:customStyle="1" w:styleId="FontStyle13">
    <w:name w:val="Font Style13"/>
    <w:basedOn w:val="a0"/>
    <w:uiPriority w:val="99"/>
    <w:rsid w:val="004B065E"/>
    <w:rPr>
      <w:rFonts w:ascii="Times New Roman" w:hAnsi="Times New Roman"/>
      <w:sz w:val="22"/>
      <w:szCs w:val="22"/>
      <w:rtl w:val="0"/>
      <w:cs w:val="0"/>
    </w:rPr>
  </w:style>
  <w:style w:type="paragraph" w:customStyle="1" w:styleId="4">
    <w:name w:val="Пункт_4"/>
    <w:basedOn w:val="a"/>
    <w:link w:val="43"/>
    <w:rsid w:val="00CD59EE"/>
    <w:pPr>
      <w:numPr>
        <w:ilvl w:val="3"/>
        <w:numId w:val="4"/>
      </w:numPr>
    </w:pPr>
    <w:rPr>
      <w:lang w:eastAsia="ru-RU"/>
    </w:rPr>
  </w:style>
  <w:style w:type="paragraph" w:customStyle="1" w:styleId="5">
    <w:name w:val="Пункт_5"/>
    <w:basedOn w:val="a"/>
    <w:rsid w:val="00CD59EE"/>
    <w:pPr>
      <w:numPr>
        <w:ilvl w:val="4"/>
        <w:numId w:val="4"/>
      </w:numPr>
    </w:pPr>
    <w:rPr>
      <w:szCs w:val="24"/>
      <w:lang w:eastAsia="ru-RU"/>
    </w:rPr>
  </w:style>
  <w:style w:type="paragraph" w:customStyle="1" w:styleId="3">
    <w:name w:val="Подзаголовок_3"/>
    <w:basedOn w:val="a"/>
    <w:rsid w:val="00CD59EE"/>
    <w:pPr>
      <w:keepNext/>
      <w:numPr>
        <w:ilvl w:val="2"/>
        <w:numId w:val="4"/>
      </w:numPr>
      <w:spacing w:before="240" w:after="120"/>
      <w:outlineLvl w:val="2"/>
    </w:pPr>
    <w:rPr>
      <w:b/>
      <w:lang w:eastAsia="ru-RU"/>
    </w:rPr>
  </w:style>
  <w:style w:type="character" w:customStyle="1" w:styleId="43">
    <w:name w:val="Пункт_4 Знак"/>
    <w:basedOn w:val="a0"/>
    <w:link w:val="4"/>
    <w:locked/>
    <w:rsid w:val="00D96B25"/>
    <w:rPr>
      <w:rFonts w:ascii="Times New Roman" w:eastAsia="Times New Roman" w:hAnsi="Times New Roman"/>
      <w:sz w:val="28"/>
      <w:szCs w:val="28"/>
    </w:rPr>
  </w:style>
  <w:style w:type="character" w:customStyle="1" w:styleId="FontStyle83">
    <w:name w:val="Font Style83"/>
    <w:uiPriority w:val="99"/>
    <w:rsid w:val="00463A8C"/>
    <w:rPr>
      <w:rFonts w:ascii="Times New Roman" w:hAnsi="Times New Roman" w:cs="Times New Roman"/>
      <w:sz w:val="28"/>
      <w:szCs w:val="28"/>
    </w:rPr>
  </w:style>
  <w:style w:type="character" w:customStyle="1" w:styleId="FontStyle37">
    <w:name w:val="Font Style37"/>
    <w:basedOn w:val="a0"/>
    <w:uiPriority w:val="99"/>
    <w:rsid w:val="002E397E"/>
    <w:rPr>
      <w:rFonts w:ascii="Times New Roman" w:hAnsi="Times New Roman" w:cs="Times New Roman"/>
      <w:b/>
      <w:bCs/>
      <w:sz w:val="24"/>
      <w:szCs w:val="24"/>
    </w:rPr>
  </w:style>
  <w:style w:type="paragraph" w:styleId="24">
    <w:name w:val="Body Text 2"/>
    <w:basedOn w:val="a"/>
    <w:link w:val="25"/>
    <w:uiPriority w:val="99"/>
    <w:semiHidden/>
    <w:unhideWhenUsed/>
    <w:locked/>
    <w:rsid w:val="0028697C"/>
    <w:pPr>
      <w:spacing w:after="120" w:line="480" w:lineRule="auto"/>
    </w:pPr>
  </w:style>
  <w:style w:type="character" w:customStyle="1" w:styleId="25">
    <w:name w:val="Основной текст 2 Знак"/>
    <w:basedOn w:val="a0"/>
    <w:link w:val="24"/>
    <w:uiPriority w:val="99"/>
    <w:semiHidden/>
    <w:rsid w:val="0028697C"/>
    <w:rPr>
      <w:rFonts w:ascii="Times New Roman" w:eastAsia="Times New Roman" w:hAnsi="Times New Roman"/>
      <w:sz w:val="28"/>
      <w:szCs w:val="28"/>
      <w:lang w:eastAsia="en-US"/>
    </w:rPr>
  </w:style>
  <w:style w:type="character" w:customStyle="1" w:styleId="apple-converted-space">
    <w:name w:val="apple-converted-space"/>
    <w:basedOn w:val="a0"/>
    <w:rsid w:val="0028697C"/>
  </w:style>
  <w:style w:type="character" w:customStyle="1" w:styleId="aff6">
    <w:name w:val="Не вступил в силу"/>
    <w:basedOn w:val="a0"/>
    <w:uiPriority w:val="99"/>
    <w:rsid w:val="004B3FA3"/>
    <w:rPr>
      <w:rFonts w:cs="Times New Roman"/>
      <w:b w:val="0"/>
      <w:color w:val="008080"/>
    </w:rPr>
  </w:style>
  <w:style w:type="character" w:customStyle="1" w:styleId="FontStyle25">
    <w:name w:val="Font Style25"/>
    <w:basedOn w:val="a0"/>
    <w:uiPriority w:val="99"/>
    <w:rsid w:val="005E21C7"/>
    <w:rPr>
      <w:rFonts w:ascii="Times New Roman" w:hAnsi="Times New Roman" w:cs="Times New Roman"/>
      <w:sz w:val="26"/>
      <w:szCs w:val="26"/>
    </w:rPr>
  </w:style>
  <w:style w:type="paragraph" w:customStyle="1" w:styleId="Style9">
    <w:name w:val="Style9"/>
    <w:basedOn w:val="a"/>
    <w:uiPriority w:val="99"/>
    <w:rsid w:val="005E21C7"/>
    <w:pPr>
      <w:widowControl w:val="0"/>
      <w:autoSpaceDE w:val="0"/>
      <w:autoSpaceDN w:val="0"/>
      <w:adjustRightInd w:val="0"/>
      <w:spacing w:line="321" w:lineRule="exact"/>
      <w:ind w:firstLine="758"/>
    </w:pPr>
    <w:rPr>
      <w:sz w:val="24"/>
      <w:szCs w:val="24"/>
      <w:lang w:eastAsia="ru-RU"/>
    </w:rPr>
  </w:style>
  <w:style w:type="paragraph" w:customStyle="1" w:styleId="Style6">
    <w:name w:val="Style6"/>
    <w:basedOn w:val="a"/>
    <w:uiPriority w:val="99"/>
    <w:rsid w:val="005E21C7"/>
    <w:pPr>
      <w:widowControl w:val="0"/>
      <w:autoSpaceDE w:val="0"/>
      <w:autoSpaceDN w:val="0"/>
      <w:adjustRightInd w:val="0"/>
      <w:spacing w:line="324" w:lineRule="exact"/>
      <w:ind w:firstLine="715"/>
    </w:pPr>
    <w:rPr>
      <w:sz w:val="24"/>
      <w:szCs w:val="24"/>
      <w:lang w:eastAsia="ru-RU"/>
    </w:rPr>
  </w:style>
  <w:style w:type="paragraph" w:customStyle="1" w:styleId="Style7">
    <w:name w:val="Style7"/>
    <w:basedOn w:val="a"/>
    <w:uiPriority w:val="99"/>
    <w:rsid w:val="00687875"/>
    <w:pPr>
      <w:widowControl w:val="0"/>
      <w:autoSpaceDE w:val="0"/>
      <w:autoSpaceDN w:val="0"/>
      <w:adjustRightInd w:val="0"/>
      <w:spacing w:line="326" w:lineRule="exact"/>
    </w:pPr>
    <w:rPr>
      <w:sz w:val="24"/>
      <w:szCs w:val="24"/>
      <w:lang w:eastAsia="ru-RU"/>
    </w:rPr>
  </w:style>
  <w:style w:type="paragraph" w:styleId="aff7">
    <w:name w:val="TOC Heading"/>
    <w:basedOn w:val="1"/>
    <w:next w:val="a"/>
    <w:uiPriority w:val="39"/>
    <w:semiHidden/>
    <w:unhideWhenUsed/>
    <w:qFormat/>
    <w:rsid w:val="000D2D08"/>
    <w:pPr>
      <w:keepLines/>
      <w:spacing w:before="480" w:line="276" w:lineRule="auto"/>
      <w:jc w:val="left"/>
      <w:outlineLvl w:val="9"/>
    </w:pPr>
    <w:rPr>
      <w:rFonts w:asciiTheme="majorHAnsi" w:eastAsiaTheme="majorEastAsia" w:hAnsiTheme="majorHAnsi" w:cstheme="majorBidi"/>
      <w:b/>
      <w:bCs/>
      <w:color w:val="365F91" w:themeColor="accent1" w:themeShade="BF"/>
      <w:kern w:val="0"/>
    </w:rPr>
  </w:style>
  <w:style w:type="character" w:customStyle="1" w:styleId="51">
    <w:name w:val="Заголовок 5 Знак"/>
    <w:basedOn w:val="a0"/>
    <w:link w:val="50"/>
    <w:uiPriority w:val="9"/>
    <w:rsid w:val="000D2D08"/>
    <w:rPr>
      <w:rFonts w:asciiTheme="majorHAnsi" w:eastAsiaTheme="majorEastAsia" w:hAnsiTheme="majorHAnsi" w:cstheme="majorBidi"/>
      <w:color w:val="243F60" w:themeColor="accent1" w:themeShade="7F"/>
      <w:sz w:val="28"/>
      <w:szCs w:val="28"/>
      <w:lang w:eastAsia="en-US"/>
    </w:rPr>
  </w:style>
  <w:style w:type="paragraph" w:customStyle="1" w:styleId="-3">
    <w:name w:val="Пункт-3"/>
    <w:basedOn w:val="a"/>
    <w:rsid w:val="000C607A"/>
    <w:pPr>
      <w:tabs>
        <w:tab w:val="num" w:pos="1844"/>
      </w:tabs>
      <w:ind w:left="-141" w:firstLine="709"/>
    </w:pPr>
    <w:rPr>
      <w:szCs w:val="24"/>
      <w:lang w:eastAsia="ru-RU"/>
    </w:rPr>
  </w:style>
  <w:style w:type="paragraph" w:customStyle="1" w:styleId="-4">
    <w:name w:val="Пункт-4"/>
    <w:basedOn w:val="a"/>
    <w:rsid w:val="000C607A"/>
    <w:pPr>
      <w:tabs>
        <w:tab w:val="num" w:pos="1844"/>
      </w:tabs>
      <w:ind w:left="-141" w:firstLine="709"/>
    </w:pPr>
    <w:rPr>
      <w:szCs w:val="24"/>
      <w:lang w:eastAsia="ru-RU"/>
    </w:rPr>
  </w:style>
  <w:style w:type="paragraph" w:customStyle="1" w:styleId="-5">
    <w:name w:val="Пункт-5"/>
    <w:basedOn w:val="a"/>
    <w:rsid w:val="000C607A"/>
    <w:pPr>
      <w:tabs>
        <w:tab w:val="num" w:pos="1985"/>
      </w:tabs>
      <w:ind w:firstLine="709"/>
    </w:pPr>
    <w:rPr>
      <w:szCs w:val="24"/>
      <w:lang w:eastAsia="ru-RU"/>
    </w:rPr>
  </w:style>
  <w:style w:type="paragraph" w:customStyle="1" w:styleId="-6">
    <w:name w:val="Пункт-6"/>
    <w:basedOn w:val="a"/>
    <w:rsid w:val="000C607A"/>
    <w:pPr>
      <w:tabs>
        <w:tab w:val="num" w:pos="1985"/>
      </w:tabs>
      <w:ind w:firstLine="709"/>
    </w:pPr>
    <w:rPr>
      <w:szCs w:val="24"/>
      <w:lang w:eastAsia="ru-RU"/>
    </w:rPr>
  </w:style>
  <w:style w:type="paragraph" w:customStyle="1" w:styleId="-7">
    <w:name w:val="Пункт-7"/>
    <w:basedOn w:val="a"/>
    <w:rsid w:val="000C607A"/>
    <w:pPr>
      <w:tabs>
        <w:tab w:val="num" w:pos="360"/>
      </w:tabs>
    </w:pPr>
    <w:rPr>
      <w:szCs w:val="24"/>
      <w:lang w:eastAsia="ru-RU"/>
    </w:rPr>
  </w:style>
  <w:style w:type="paragraph" w:styleId="aff8">
    <w:name w:val="Document Map"/>
    <w:basedOn w:val="a"/>
    <w:link w:val="aff9"/>
    <w:uiPriority w:val="99"/>
    <w:semiHidden/>
    <w:unhideWhenUsed/>
    <w:locked/>
    <w:rsid w:val="00CC015A"/>
    <w:rPr>
      <w:rFonts w:ascii="Tahoma" w:hAnsi="Tahoma" w:cs="Tahoma"/>
      <w:sz w:val="16"/>
      <w:szCs w:val="16"/>
    </w:rPr>
  </w:style>
  <w:style w:type="character" w:customStyle="1" w:styleId="aff9">
    <w:name w:val="Схема документа Знак"/>
    <w:basedOn w:val="a0"/>
    <w:link w:val="aff8"/>
    <w:uiPriority w:val="99"/>
    <w:semiHidden/>
    <w:rsid w:val="00CC015A"/>
    <w:rPr>
      <w:rFonts w:ascii="Tahoma" w:eastAsia="Times New Roman" w:hAnsi="Tahoma" w:cs="Tahoma"/>
      <w:sz w:val="16"/>
      <w:szCs w:val="16"/>
      <w:lang w:eastAsia="en-US"/>
    </w:rPr>
  </w:style>
  <w:style w:type="paragraph" w:styleId="affa">
    <w:name w:val="Title"/>
    <w:basedOn w:val="a"/>
    <w:link w:val="affb"/>
    <w:uiPriority w:val="99"/>
    <w:qFormat/>
    <w:locked/>
    <w:rsid w:val="00BF696C"/>
    <w:pPr>
      <w:jc w:val="center"/>
    </w:pPr>
    <w:rPr>
      <w:sz w:val="24"/>
      <w:szCs w:val="20"/>
      <w:lang w:eastAsia="ru-RU"/>
    </w:rPr>
  </w:style>
  <w:style w:type="character" w:customStyle="1" w:styleId="affb">
    <w:name w:val="Название Знак"/>
    <w:basedOn w:val="a0"/>
    <w:link w:val="affa"/>
    <w:uiPriority w:val="99"/>
    <w:rsid w:val="00BF696C"/>
    <w:rPr>
      <w:rFonts w:ascii="Times New Roman" w:eastAsia="Times New Roman" w:hAnsi="Times New Roman"/>
      <w:sz w:val="24"/>
      <w:szCs w:val="20"/>
    </w:rPr>
  </w:style>
</w:styles>
</file>

<file path=word/webSettings.xml><?xml version="1.0" encoding="utf-8"?>
<w:webSettings xmlns:r="http://schemas.openxmlformats.org/officeDocument/2006/relationships" xmlns:w="http://schemas.openxmlformats.org/wordprocessingml/2006/main">
  <w:divs>
    <w:div w:id="31733114">
      <w:bodyDiv w:val="1"/>
      <w:marLeft w:val="0"/>
      <w:marRight w:val="0"/>
      <w:marTop w:val="0"/>
      <w:marBottom w:val="0"/>
      <w:divBdr>
        <w:top w:val="none" w:sz="0" w:space="0" w:color="auto"/>
        <w:left w:val="none" w:sz="0" w:space="0" w:color="auto"/>
        <w:bottom w:val="none" w:sz="0" w:space="0" w:color="auto"/>
        <w:right w:val="none" w:sz="0" w:space="0" w:color="auto"/>
      </w:divBdr>
    </w:div>
    <w:div w:id="1353990784">
      <w:marLeft w:val="0"/>
      <w:marRight w:val="0"/>
      <w:marTop w:val="0"/>
      <w:marBottom w:val="0"/>
      <w:divBdr>
        <w:top w:val="none" w:sz="0" w:space="0" w:color="auto"/>
        <w:left w:val="none" w:sz="0" w:space="0" w:color="auto"/>
        <w:bottom w:val="none" w:sz="0" w:space="0" w:color="auto"/>
        <w:right w:val="none" w:sz="0" w:space="0" w:color="auto"/>
      </w:divBdr>
      <w:divsChild>
        <w:div w:id="1353990862">
          <w:marLeft w:val="0"/>
          <w:marRight w:val="0"/>
          <w:marTop w:val="0"/>
          <w:marBottom w:val="0"/>
          <w:divBdr>
            <w:top w:val="none" w:sz="0" w:space="0" w:color="auto"/>
            <w:left w:val="none" w:sz="0" w:space="0" w:color="auto"/>
            <w:bottom w:val="none" w:sz="0" w:space="0" w:color="auto"/>
            <w:right w:val="none" w:sz="0" w:space="0" w:color="auto"/>
          </w:divBdr>
          <w:divsChild>
            <w:div w:id="1353990824">
              <w:marLeft w:val="0"/>
              <w:marRight w:val="0"/>
              <w:marTop w:val="0"/>
              <w:marBottom w:val="0"/>
              <w:divBdr>
                <w:top w:val="none" w:sz="0" w:space="0" w:color="auto"/>
                <w:left w:val="none" w:sz="0" w:space="0" w:color="auto"/>
                <w:bottom w:val="none" w:sz="0" w:space="0" w:color="auto"/>
                <w:right w:val="none" w:sz="0" w:space="0" w:color="auto"/>
              </w:divBdr>
            </w:div>
            <w:div w:id="1353990865">
              <w:marLeft w:val="0"/>
              <w:marRight w:val="0"/>
              <w:marTop w:val="0"/>
              <w:marBottom w:val="0"/>
              <w:divBdr>
                <w:top w:val="none" w:sz="0" w:space="0" w:color="auto"/>
                <w:left w:val="none" w:sz="0" w:space="0" w:color="auto"/>
                <w:bottom w:val="none" w:sz="0" w:space="0" w:color="auto"/>
                <w:right w:val="none" w:sz="0" w:space="0" w:color="auto"/>
              </w:divBdr>
            </w:div>
            <w:div w:id="1353990874">
              <w:marLeft w:val="0"/>
              <w:marRight w:val="0"/>
              <w:marTop w:val="0"/>
              <w:marBottom w:val="0"/>
              <w:divBdr>
                <w:top w:val="none" w:sz="0" w:space="0" w:color="auto"/>
                <w:left w:val="none" w:sz="0" w:space="0" w:color="auto"/>
                <w:bottom w:val="none" w:sz="0" w:space="0" w:color="auto"/>
                <w:right w:val="none" w:sz="0" w:space="0" w:color="auto"/>
              </w:divBdr>
            </w:div>
            <w:div w:id="135399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785">
      <w:marLeft w:val="0"/>
      <w:marRight w:val="0"/>
      <w:marTop w:val="0"/>
      <w:marBottom w:val="0"/>
      <w:divBdr>
        <w:top w:val="none" w:sz="0" w:space="0" w:color="auto"/>
        <w:left w:val="none" w:sz="0" w:space="0" w:color="auto"/>
        <w:bottom w:val="none" w:sz="0" w:space="0" w:color="auto"/>
        <w:right w:val="none" w:sz="0" w:space="0" w:color="auto"/>
      </w:divBdr>
    </w:div>
    <w:div w:id="1353990787">
      <w:marLeft w:val="0"/>
      <w:marRight w:val="0"/>
      <w:marTop w:val="0"/>
      <w:marBottom w:val="0"/>
      <w:divBdr>
        <w:top w:val="none" w:sz="0" w:space="0" w:color="auto"/>
        <w:left w:val="none" w:sz="0" w:space="0" w:color="auto"/>
        <w:bottom w:val="none" w:sz="0" w:space="0" w:color="auto"/>
        <w:right w:val="none" w:sz="0" w:space="0" w:color="auto"/>
      </w:divBdr>
    </w:div>
    <w:div w:id="1353990789">
      <w:marLeft w:val="0"/>
      <w:marRight w:val="0"/>
      <w:marTop w:val="0"/>
      <w:marBottom w:val="0"/>
      <w:divBdr>
        <w:top w:val="none" w:sz="0" w:space="0" w:color="auto"/>
        <w:left w:val="none" w:sz="0" w:space="0" w:color="auto"/>
        <w:bottom w:val="none" w:sz="0" w:space="0" w:color="auto"/>
        <w:right w:val="none" w:sz="0" w:space="0" w:color="auto"/>
      </w:divBdr>
    </w:div>
    <w:div w:id="1353990790">
      <w:marLeft w:val="0"/>
      <w:marRight w:val="0"/>
      <w:marTop w:val="0"/>
      <w:marBottom w:val="0"/>
      <w:divBdr>
        <w:top w:val="none" w:sz="0" w:space="0" w:color="auto"/>
        <w:left w:val="none" w:sz="0" w:space="0" w:color="auto"/>
        <w:bottom w:val="none" w:sz="0" w:space="0" w:color="auto"/>
        <w:right w:val="none" w:sz="0" w:space="0" w:color="auto"/>
      </w:divBdr>
      <w:divsChild>
        <w:div w:id="1353990831">
          <w:marLeft w:val="0"/>
          <w:marRight w:val="0"/>
          <w:marTop w:val="0"/>
          <w:marBottom w:val="0"/>
          <w:divBdr>
            <w:top w:val="none" w:sz="0" w:space="0" w:color="auto"/>
            <w:left w:val="none" w:sz="0" w:space="0" w:color="auto"/>
            <w:bottom w:val="none" w:sz="0" w:space="0" w:color="auto"/>
            <w:right w:val="none" w:sz="0" w:space="0" w:color="auto"/>
          </w:divBdr>
          <w:divsChild>
            <w:div w:id="1353990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792">
      <w:marLeft w:val="0"/>
      <w:marRight w:val="0"/>
      <w:marTop w:val="0"/>
      <w:marBottom w:val="0"/>
      <w:divBdr>
        <w:top w:val="none" w:sz="0" w:space="0" w:color="auto"/>
        <w:left w:val="none" w:sz="0" w:space="0" w:color="auto"/>
        <w:bottom w:val="none" w:sz="0" w:space="0" w:color="auto"/>
        <w:right w:val="none" w:sz="0" w:space="0" w:color="auto"/>
      </w:divBdr>
    </w:div>
    <w:div w:id="1353990793">
      <w:marLeft w:val="0"/>
      <w:marRight w:val="0"/>
      <w:marTop w:val="0"/>
      <w:marBottom w:val="0"/>
      <w:divBdr>
        <w:top w:val="none" w:sz="0" w:space="0" w:color="auto"/>
        <w:left w:val="none" w:sz="0" w:space="0" w:color="auto"/>
        <w:bottom w:val="none" w:sz="0" w:space="0" w:color="auto"/>
        <w:right w:val="none" w:sz="0" w:space="0" w:color="auto"/>
      </w:divBdr>
    </w:div>
    <w:div w:id="1353990795">
      <w:marLeft w:val="0"/>
      <w:marRight w:val="0"/>
      <w:marTop w:val="0"/>
      <w:marBottom w:val="0"/>
      <w:divBdr>
        <w:top w:val="none" w:sz="0" w:space="0" w:color="auto"/>
        <w:left w:val="none" w:sz="0" w:space="0" w:color="auto"/>
        <w:bottom w:val="none" w:sz="0" w:space="0" w:color="auto"/>
        <w:right w:val="none" w:sz="0" w:space="0" w:color="auto"/>
      </w:divBdr>
      <w:divsChild>
        <w:div w:id="1353990931">
          <w:marLeft w:val="0"/>
          <w:marRight w:val="0"/>
          <w:marTop w:val="0"/>
          <w:marBottom w:val="0"/>
          <w:divBdr>
            <w:top w:val="none" w:sz="0" w:space="0" w:color="auto"/>
            <w:left w:val="none" w:sz="0" w:space="0" w:color="auto"/>
            <w:bottom w:val="none" w:sz="0" w:space="0" w:color="auto"/>
            <w:right w:val="none" w:sz="0" w:space="0" w:color="auto"/>
          </w:divBdr>
        </w:div>
      </w:divsChild>
    </w:div>
    <w:div w:id="1353990796">
      <w:marLeft w:val="0"/>
      <w:marRight w:val="0"/>
      <w:marTop w:val="0"/>
      <w:marBottom w:val="0"/>
      <w:divBdr>
        <w:top w:val="none" w:sz="0" w:space="0" w:color="auto"/>
        <w:left w:val="none" w:sz="0" w:space="0" w:color="auto"/>
        <w:bottom w:val="none" w:sz="0" w:space="0" w:color="auto"/>
        <w:right w:val="none" w:sz="0" w:space="0" w:color="auto"/>
      </w:divBdr>
      <w:divsChild>
        <w:div w:id="1353990872">
          <w:marLeft w:val="0"/>
          <w:marRight w:val="0"/>
          <w:marTop w:val="0"/>
          <w:marBottom w:val="0"/>
          <w:divBdr>
            <w:top w:val="none" w:sz="0" w:space="0" w:color="auto"/>
            <w:left w:val="none" w:sz="0" w:space="0" w:color="auto"/>
            <w:bottom w:val="none" w:sz="0" w:space="0" w:color="auto"/>
            <w:right w:val="none" w:sz="0" w:space="0" w:color="auto"/>
          </w:divBdr>
          <w:divsChild>
            <w:div w:id="13539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797">
      <w:marLeft w:val="0"/>
      <w:marRight w:val="0"/>
      <w:marTop w:val="0"/>
      <w:marBottom w:val="0"/>
      <w:divBdr>
        <w:top w:val="none" w:sz="0" w:space="0" w:color="auto"/>
        <w:left w:val="none" w:sz="0" w:space="0" w:color="auto"/>
        <w:bottom w:val="none" w:sz="0" w:space="0" w:color="auto"/>
        <w:right w:val="none" w:sz="0" w:space="0" w:color="auto"/>
      </w:divBdr>
    </w:div>
    <w:div w:id="1353990799">
      <w:marLeft w:val="0"/>
      <w:marRight w:val="0"/>
      <w:marTop w:val="0"/>
      <w:marBottom w:val="0"/>
      <w:divBdr>
        <w:top w:val="none" w:sz="0" w:space="0" w:color="auto"/>
        <w:left w:val="none" w:sz="0" w:space="0" w:color="auto"/>
        <w:bottom w:val="none" w:sz="0" w:space="0" w:color="auto"/>
        <w:right w:val="none" w:sz="0" w:space="0" w:color="auto"/>
      </w:divBdr>
      <w:divsChild>
        <w:div w:id="1353990895">
          <w:marLeft w:val="0"/>
          <w:marRight w:val="0"/>
          <w:marTop w:val="0"/>
          <w:marBottom w:val="0"/>
          <w:divBdr>
            <w:top w:val="none" w:sz="0" w:space="0" w:color="auto"/>
            <w:left w:val="none" w:sz="0" w:space="0" w:color="auto"/>
            <w:bottom w:val="none" w:sz="0" w:space="0" w:color="auto"/>
            <w:right w:val="none" w:sz="0" w:space="0" w:color="auto"/>
          </w:divBdr>
          <w:divsChild>
            <w:div w:id="1353990835">
              <w:marLeft w:val="0"/>
              <w:marRight w:val="0"/>
              <w:marTop w:val="0"/>
              <w:marBottom w:val="0"/>
              <w:divBdr>
                <w:top w:val="none" w:sz="0" w:space="0" w:color="auto"/>
                <w:left w:val="none" w:sz="0" w:space="0" w:color="auto"/>
                <w:bottom w:val="none" w:sz="0" w:space="0" w:color="auto"/>
                <w:right w:val="none" w:sz="0" w:space="0" w:color="auto"/>
              </w:divBdr>
              <w:divsChild>
                <w:div w:id="1353990875">
                  <w:marLeft w:val="0"/>
                  <w:marRight w:val="0"/>
                  <w:marTop w:val="0"/>
                  <w:marBottom w:val="0"/>
                  <w:divBdr>
                    <w:top w:val="single" w:sz="6" w:space="1" w:color="A6A6AA"/>
                    <w:left w:val="single" w:sz="6" w:space="0" w:color="A6A6AA"/>
                    <w:bottom w:val="single" w:sz="6" w:space="0" w:color="A6A6AA"/>
                    <w:right w:val="single" w:sz="6" w:space="0" w:color="A6A6AA"/>
                  </w:divBdr>
                  <w:divsChild>
                    <w:div w:id="135399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990801">
      <w:marLeft w:val="0"/>
      <w:marRight w:val="0"/>
      <w:marTop w:val="0"/>
      <w:marBottom w:val="0"/>
      <w:divBdr>
        <w:top w:val="none" w:sz="0" w:space="0" w:color="auto"/>
        <w:left w:val="none" w:sz="0" w:space="0" w:color="auto"/>
        <w:bottom w:val="none" w:sz="0" w:space="0" w:color="auto"/>
        <w:right w:val="none" w:sz="0" w:space="0" w:color="auto"/>
      </w:divBdr>
      <w:divsChild>
        <w:div w:id="1353990912">
          <w:marLeft w:val="0"/>
          <w:marRight w:val="0"/>
          <w:marTop w:val="0"/>
          <w:marBottom w:val="0"/>
          <w:divBdr>
            <w:top w:val="none" w:sz="0" w:space="0" w:color="auto"/>
            <w:left w:val="none" w:sz="0" w:space="0" w:color="auto"/>
            <w:bottom w:val="none" w:sz="0" w:space="0" w:color="auto"/>
            <w:right w:val="none" w:sz="0" w:space="0" w:color="auto"/>
          </w:divBdr>
          <w:divsChild>
            <w:div w:id="13539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802">
      <w:marLeft w:val="0"/>
      <w:marRight w:val="0"/>
      <w:marTop w:val="0"/>
      <w:marBottom w:val="0"/>
      <w:divBdr>
        <w:top w:val="none" w:sz="0" w:space="0" w:color="auto"/>
        <w:left w:val="none" w:sz="0" w:space="0" w:color="auto"/>
        <w:bottom w:val="none" w:sz="0" w:space="0" w:color="auto"/>
        <w:right w:val="none" w:sz="0" w:space="0" w:color="auto"/>
      </w:divBdr>
      <w:divsChild>
        <w:div w:id="1353990927">
          <w:marLeft w:val="0"/>
          <w:marRight w:val="0"/>
          <w:marTop w:val="0"/>
          <w:marBottom w:val="0"/>
          <w:divBdr>
            <w:top w:val="none" w:sz="0" w:space="0" w:color="auto"/>
            <w:left w:val="none" w:sz="0" w:space="0" w:color="auto"/>
            <w:bottom w:val="none" w:sz="0" w:space="0" w:color="auto"/>
            <w:right w:val="none" w:sz="0" w:space="0" w:color="auto"/>
          </w:divBdr>
        </w:div>
      </w:divsChild>
    </w:div>
    <w:div w:id="1353990806">
      <w:marLeft w:val="0"/>
      <w:marRight w:val="0"/>
      <w:marTop w:val="0"/>
      <w:marBottom w:val="0"/>
      <w:divBdr>
        <w:top w:val="none" w:sz="0" w:space="0" w:color="auto"/>
        <w:left w:val="none" w:sz="0" w:space="0" w:color="auto"/>
        <w:bottom w:val="none" w:sz="0" w:space="0" w:color="auto"/>
        <w:right w:val="none" w:sz="0" w:space="0" w:color="auto"/>
      </w:divBdr>
      <w:divsChild>
        <w:div w:id="1353990867">
          <w:marLeft w:val="0"/>
          <w:marRight w:val="0"/>
          <w:marTop w:val="0"/>
          <w:marBottom w:val="0"/>
          <w:divBdr>
            <w:top w:val="none" w:sz="0" w:space="0" w:color="auto"/>
            <w:left w:val="none" w:sz="0" w:space="0" w:color="auto"/>
            <w:bottom w:val="none" w:sz="0" w:space="0" w:color="auto"/>
            <w:right w:val="none" w:sz="0" w:space="0" w:color="auto"/>
          </w:divBdr>
          <w:divsChild>
            <w:div w:id="135399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807">
      <w:marLeft w:val="0"/>
      <w:marRight w:val="0"/>
      <w:marTop w:val="0"/>
      <w:marBottom w:val="0"/>
      <w:divBdr>
        <w:top w:val="none" w:sz="0" w:space="0" w:color="auto"/>
        <w:left w:val="none" w:sz="0" w:space="0" w:color="auto"/>
        <w:bottom w:val="none" w:sz="0" w:space="0" w:color="auto"/>
        <w:right w:val="none" w:sz="0" w:space="0" w:color="auto"/>
      </w:divBdr>
      <w:divsChild>
        <w:div w:id="1353990786">
          <w:marLeft w:val="0"/>
          <w:marRight w:val="0"/>
          <w:marTop w:val="0"/>
          <w:marBottom w:val="0"/>
          <w:divBdr>
            <w:top w:val="none" w:sz="0" w:space="0" w:color="auto"/>
            <w:left w:val="none" w:sz="0" w:space="0" w:color="auto"/>
            <w:bottom w:val="none" w:sz="0" w:space="0" w:color="auto"/>
            <w:right w:val="none" w:sz="0" w:space="0" w:color="auto"/>
          </w:divBdr>
        </w:div>
        <w:div w:id="1353990833">
          <w:marLeft w:val="0"/>
          <w:marRight w:val="0"/>
          <w:marTop w:val="0"/>
          <w:marBottom w:val="0"/>
          <w:divBdr>
            <w:top w:val="none" w:sz="0" w:space="0" w:color="auto"/>
            <w:left w:val="none" w:sz="0" w:space="0" w:color="auto"/>
            <w:bottom w:val="none" w:sz="0" w:space="0" w:color="auto"/>
            <w:right w:val="none" w:sz="0" w:space="0" w:color="auto"/>
          </w:divBdr>
        </w:div>
        <w:div w:id="1353990881">
          <w:marLeft w:val="0"/>
          <w:marRight w:val="0"/>
          <w:marTop w:val="0"/>
          <w:marBottom w:val="0"/>
          <w:divBdr>
            <w:top w:val="none" w:sz="0" w:space="0" w:color="auto"/>
            <w:left w:val="none" w:sz="0" w:space="0" w:color="auto"/>
            <w:bottom w:val="none" w:sz="0" w:space="0" w:color="auto"/>
            <w:right w:val="none" w:sz="0" w:space="0" w:color="auto"/>
          </w:divBdr>
        </w:div>
        <w:div w:id="1353990898">
          <w:marLeft w:val="0"/>
          <w:marRight w:val="0"/>
          <w:marTop w:val="0"/>
          <w:marBottom w:val="0"/>
          <w:divBdr>
            <w:top w:val="none" w:sz="0" w:space="0" w:color="auto"/>
            <w:left w:val="none" w:sz="0" w:space="0" w:color="auto"/>
            <w:bottom w:val="none" w:sz="0" w:space="0" w:color="auto"/>
            <w:right w:val="none" w:sz="0" w:space="0" w:color="auto"/>
          </w:divBdr>
        </w:div>
        <w:div w:id="1353990911">
          <w:marLeft w:val="0"/>
          <w:marRight w:val="0"/>
          <w:marTop w:val="0"/>
          <w:marBottom w:val="0"/>
          <w:divBdr>
            <w:top w:val="none" w:sz="0" w:space="0" w:color="auto"/>
            <w:left w:val="none" w:sz="0" w:space="0" w:color="auto"/>
            <w:bottom w:val="none" w:sz="0" w:space="0" w:color="auto"/>
            <w:right w:val="none" w:sz="0" w:space="0" w:color="auto"/>
          </w:divBdr>
        </w:div>
        <w:div w:id="1353990958">
          <w:marLeft w:val="0"/>
          <w:marRight w:val="0"/>
          <w:marTop w:val="0"/>
          <w:marBottom w:val="0"/>
          <w:divBdr>
            <w:top w:val="none" w:sz="0" w:space="0" w:color="auto"/>
            <w:left w:val="none" w:sz="0" w:space="0" w:color="auto"/>
            <w:bottom w:val="none" w:sz="0" w:space="0" w:color="auto"/>
            <w:right w:val="none" w:sz="0" w:space="0" w:color="auto"/>
          </w:divBdr>
        </w:div>
      </w:divsChild>
    </w:div>
    <w:div w:id="1353990809">
      <w:marLeft w:val="0"/>
      <w:marRight w:val="0"/>
      <w:marTop w:val="0"/>
      <w:marBottom w:val="0"/>
      <w:divBdr>
        <w:top w:val="none" w:sz="0" w:space="0" w:color="auto"/>
        <w:left w:val="none" w:sz="0" w:space="0" w:color="auto"/>
        <w:bottom w:val="none" w:sz="0" w:space="0" w:color="auto"/>
        <w:right w:val="none" w:sz="0" w:space="0" w:color="auto"/>
      </w:divBdr>
    </w:div>
    <w:div w:id="1353990811">
      <w:marLeft w:val="0"/>
      <w:marRight w:val="0"/>
      <w:marTop w:val="0"/>
      <w:marBottom w:val="0"/>
      <w:divBdr>
        <w:top w:val="none" w:sz="0" w:space="0" w:color="auto"/>
        <w:left w:val="none" w:sz="0" w:space="0" w:color="auto"/>
        <w:bottom w:val="none" w:sz="0" w:space="0" w:color="auto"/>
        <w:right w:val="none" w:sz="0" w:space="0" w:color="auto"/>
      </w:divBdr>
      <w:divsChild>
        <w:div w:id="1353990913">
          <w:marLeft w:val="994"/>
          <w:marRight w:val="0"/>
          <w:marTop w:val="0"/>
          <w:marBottom w:val="0"/>
          <w:divBdr>
            <w:top w:val="none" w:sz="0" w:space="0" w:color="auto"/>
            <w:left w:val="none" w:sz="0" w:space="0" w:color="auto"/>
            <w:bottom w:val="none" w:sz="0" w:space="0" w:color="auto"/>
            <w:right w:val="none" w:sz="0" w:space="0" w:color="auto"/>
          </w:divBdr>
        </w:div>
      </w:divsChild>
    </w:div>
    <w:div w:id="1353990812">
      <w:marLeft w:val="0"/>
      <w:marRight w:val="0"/>
      <w:marTop w:val="0"/>
      <w:marBottom w:val="0"/>
      <w:divBdr>
        <w:top w:val="none" w:sz="0" w:space="0" w:color="auto"/>
        <w:left w:val="none" w:sz="0" w:space="0" w:color="auto"/>
        <w:bottom w:val="none" w:sz="0" w:space="0" w:color="auto"/>
        <w:right w:val="none" w:sz="0" w:space="0" w:color="auto"/>
      </w:divBdr>
    </w:div>
    <w:div w:id="1353990813">
      <w:marLeft w:val="0"/>
      <w:marRight w:val="0"/>
      <w:marTop w:val="0"/>
      <w:marBottom w:val="0"/>
      <w:divBdr>
        <w:top w:val="none" w:sz="0" w:space="0" w:color="auto"/>
        <w:left w:val="none" w:sz="0" w:space="0" w:color="auto"/>
        <w:bottom w:val="none" w:sz="0" w:space="0" w:color="auto"/>
        <w:right w:val="none" w:sz="0" w:space="0" w:color="auto"/>
      </w:divBdr>
      <w:divsChild>
        <w:div w:id="1353990840">
          <w:marLeft w:val="0"/>
          <w:marRight w:val="0"/>
          <w:marTop w:val="0"/>
          <w:marBottom w:val="0"/>
          <w:divBdr>
            <w:top w:val="none" w:sz="0" w:space="0" w:color="auto"/>
            <w:left w:val="none" w:sz="0" w:space="0" w:color="auto"/>
            <w:bottom w:val="none" w:sz="0" w:space="0" w:color="auto"/>
            <w:right w:val="none" w:sz="0" w:space="0" w:color="auto"/>
          </w:divBdr>
        </w:div>
      </w:divsChild>
    </w:div>
    <w:div w:id="1353990815">
      <w:marLeft w:val="0"/>
      <w:marRight w:val="0"/>
      <w:marTop w:val="0"/>
      <w:marBottom w:val="0"/>
      <w:divBdr>
        <w:top w:val="none" w:sz="0" w:space="0" w:color="auto"/>
        <w:left w:val="none" w:sz="0" w:space="0" w:color="auto"/>
        <w:bottom w:val="none" w:sz="0" w:space="0" w:color="auto"/>
        <w:right w:val="none" w:sz="0" w:space="0" w:color="auto"/>
      </w:divBdr>
    </w:div>
    <w:div w:id="1353990817">
      <w:marLeft w:val="0"/>
      <w:marRight w:val="0"/>
      <w:marTop w:val="0"/>
      <w:marBottom w:val="0"/>
      <w:divBdr>
        <w:top w:val="none" w:sz="0" w:space="0" w:color="auto"/>
        <w:left w:val="none" w:sz="0" w:space="0" w:color="auto"/>
        <w:bottom w:val="none" w:sz="0" w:space="0" w:color="auto"/>
        <w:right w:val="none" w:sz="0" w:space="0" w:color="auto"/>
      </w:divBdr>
    </w:div>
    <w:div w:id="1353990818">
      <w:marLeft w:val="0"/>
      <w:marRight w:val="0"/>
      <w:marTop w:val="0"/>
      <w:marBottom w:val="0"/>
      <w:divBdr>
        <w:top w:val="none" w:sz="0" w:space="0" w:color="auto"/>
        <w:left w:val="none" w:sz="0" w:space="0" w:color="auto"/>
        <w:bottom w:val="none" w:sz="0" w:space="0" w:color="auto"/>
        <w:right w:val="none" w:sz="0" w:space="0" w:color="auto"/>
      </w:divBdr>
      <w:divsChild>
        <w:div w:id="1353990794">
          <w:marLeft w:val="0"/>
          <w:marRight w:val="0"/>
          <w:marTop w:val="0"/>
          <w:marBottom w:val="0"/>
          <w:divBdr>
            <w:top w:val="none" w:sz="0" w:space="0" w:color="auto"/>
            <w:left w:val="none" w:sz="0" w:space="0" w:color="auto"/>
            <w:bottom w:val="none" w:sz="0" w:space="0" w:color="auto"/>
            <w:right w:val="none" w:sz="0" w:space="0" w:color="auto"/>
          </w:divBdr>
          <w:divsChild>
            <w:div w:id="135399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819">
      <w:marLeft w:val="0"/>
      <w:marRight w:val="0"/>
      <w:marTop w:val="0"/>
      <w:marBottom w:val="0"/>
      <w:divBdr>
        <w:top w:val="none" w:sz="0" w:space="0" w:color="auto"/>
        <w:left w:val="none" w:sz="0" w:space="0" w:color="auto"/>
        <w:bottom w:val="none" w:sz="0" w:space="0" w:color="auto"/>
        <w:right w:val="none" w:sz="0" w:space="0" w:color="auto"/>
      </w:divBdr>
      <w:divsChild>
        <w:div w:id="1353990838">
          <w:marLeft w:val="0"/>
          <w:marRight w:val="0"/>
          <w:marTop w:val="0"/>
          <w:marBottom w:val="0"/>
          <w:divBdr>
            <w:top w:val="none" w:sz="0" w:space="0" w:color="auto"/>
            <w:left w:val="none" w:sz="0" w:space="0" w:color="auto"/>
            <w:bottom w:val="none" w:sz="0" w:space="0" w:color="auto"/>
            <w:right w:val="none" w:sz="0" w:space="0" w:color="auto"/>
          </w:divBdr>
        </w:div>
      </w:divsChild>
    </w:div>
    <w:div w:id="1353990822">
      <w:marLeft w:val="0"/>
      <w:marRight w:val="0"/>
      <w:marTop w:val="0"/>
      <w:marBottom w:val="0"/>
      <w:divBdr>
        <w:top w:val="none" w:sz="0" w:space="0" w:color="auto"/>
        <w:left w:val="none" w:sz="0" w:space="0" w:color="auto"/>
        <w:bottom w:val="none" w:sz="0" w:space="0" w:color="auto"/>
        <w:right w:val="none" w:sz="0" w:space="0" w:color="auto"/>
      </w:divBdr>
      <w:divsChild>
        <w:div w:id="1353990871">
          <w:marLeft w:val="0"/>
          <w:marRight w:val="0"/>
          <w:marTop w:val="0"/>
          <w:marBottom w:val="0"/>
          <w:divBdr>
            <w:top w:val="none" w:sz="0" w:space="0" w:color="auto"/>
            <w:left w:val="none" w:sz="0" w:space="0" w:color="auto"/>
            <w:bottom w:val="none" w:sz="0" w:space="0" w:color="auto"/>
            <w:right w:val="none" w:sz="0" w:space="0" w:color="auto"/>
          </w:divBdr>
        </w:div>
      </w:divsChild>
    </w:div>
    <w:div w:id="1353990823">
      <w:marLeft w:val="0"/>
      <w:marRight w:val="0"/>
      <w:marTop w:val="0"/>
      <w:marBottom w:val="0"/>
      <w:divBdr>
        <w:top w:val="none" w:sz="0" w:space="0" w:color="auto"/>
        <w:left w:val="none" w:sz="0" w:space="0" w:color="auto"/>
        <w:bottom w:val="none" w:sz="0" w:space="0" w:color="auto"/>
        <w:right w:val="none" w:sz="0" w:space="0" w:color="auto"/>
      </w:divBdr>
    </w:div>
    <w:div w:id="1353990825">
      <w:marLeft w:val="0"/>
      <w:marRight w:val="0"/>
      <w:marTop w:val="0"/>
      <w:marBottom w:val="0"/>
      <w:divBdr>
        <w:top w:val="none" w:sz="0" w:space="0" w:color="auto"/>
        <w:left w:val="none" w:sz="0" w:space="0" w:color="auto"/>
        <w:bottom w:val="none" w:sz="0" w:space="0" w:color="auto"/>
        <w:right w:val="none" w:sz="0" w:space="0" w:color="auto"/>
      </w:divBdr>
    </w:div>
    <w:div w:id="1353990826">
      <w:marLeft w:val="0"/>
      <w:marRight w:val="0"/>
      <w:marTop w:val="0"/>
      <w:marBottom w:val="0"/>
      <w:divBdr>
        <w:top w:val="none" w:sz="0" w:space="0" w:color="auto"/>
        <w:left w:val="none" w:sz="0" w:space="0" w:color="auto"/>
        <w:bottom w:val="none" w:sz="0" w:space="0" w:color="auto"/>
        <w:right w:val="none" w:sz="0" w:space="0" w:color="auto"/>
      </w:divBdr>
    </w:div>
    <w:div w:id="1353990830">
      <w:marLeft w:val="0"/>
      <w:marRight w:val="0"/>
      <w:marTop w:val="0"/>
      <w:marBottom w:val="0"/>
      <w:divBdr>
        <w:top w:val="none" w:sz="0" w:space="0" w:color="auto"/>
        <w:left w:val="none" w:sz="0" w:space="0" w:color="auto"/>
        <w:bottom w:val="none" w:sz="0" w:space="0" w:color="auto"/>
        <w:right w:val="none" w:sz="0" w:space="0" w:color="auto"/>
      </w:divBdr>
      <w:divsChild>
        <w:div w:id="1353990951">
          <w:marLeft w:val="0"/>
          <w:marRight w:val="0"/>
          <w:marTop w:val="0"/>
          <w:marBottom w:val="0"/>
          <w:divBdr>
            <w:top w:val="none" w:sz="0" w:space="0" w:color="auto"/>
            <w:left w:val="none" w:sz="0" w:space="0" w:color="auto"/>
            <w:bottom w:val="none" w:sz="0" w:space="0" w:color="auto"/>
            <w:right w:val="none" w:sz="0" w:space="0" w:color="auto"/>
          </w:divBdr>
          <w:divsChild>
            <w:div w:id="1353990855">
              <w:marLeft w:val="0"/>
              <w:marRight w:val="0"/>
              <w:marTop w:val="0"/>
              <w:marBottom w:val="0"/>
              <w:divBdr>
                <w:top w:val="none" w:sz="0" w:space="0" w:color="auto"/>
                <w:left w:val="none" w:sz="0" w:space="0" w:color="auto"/>
                <w:bottom w:val="none" w:sz="0" w:space="0" w:color="auto"/>
                <w:right w:val="none" w:sz="0" w:space="0" w:color="auto"/>
              </w:divBdr>
            </w:div>
            <w:div w:id="1353990877">
              <w:marLeft w:val="0"/>
              <w:marRight w:val="0"/>
              <w:marTop w:val="0"/>
              <w:marBottom w:val="0"/>
              <w:divBdr>
                <w:top w:val="none" w:sz="0" w:space="0" w:color="auto"/>
                <w:left w:val="none" w:sz="0" w:space="0" w:color="auto"/>
                <w:bottom w:val="none" w:sz="0" w:space="0" w:color="auto"/>
                <w:right w:val="none" w:sz="0" w:space="0" w:color="auto"/>
              </w:divBdr>
            </w:div>
            <w:div w:id="135399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832">
      <w:marLeft w:val="0"/>
      <w:marRight w:val="0"/>
      <w:marTop w:val="0"/>
      <w:marBottom w:val="0"/>
      <w:divBdr>
        <w:top w:val="none" w:sz="0" w:space="0" w:color="auto"/>
        <w:left w:val="none" w:sz="0" w:space="0" w:color="auto"/>
        <w:bottom w:val="none" w:sz="0" w:space="0" w:color="auto"/>
        <w:right w:val="none" w:sz="0" w:space="0" w:color="auto"/>
      </w:divBdr>
      <w:divsChild>
        <w:div w:id="1353990860">
          <w:marLeft w:val="0"/>
          <w:marRight w:val="0"/>
          <w:marTop w:val="0"/>
          <w:marBottom w:val="0"/>
          <w:divBdr>
            <w:top w:val="none" w:sz="0" w:space="0" w:color="auto"/>
            <w:left w:val="none" w:sz="0" w:space="0" w:color="auto"/>
            <w:bottom w:val="none" w:sz="0" w:space="0" w:color="auto"/>
            <w:right w:val="none" w:sz="0" w:space="0" w:color="auto"/>
          </w:divBdr>
          <w:divsChild>
            <w:div w:id="1353990942">
              <w:marLeft w:val="0"/>
              <w:marRight w:val="0"/>
              <w:marTop w:val="0"/>
              <w:marBottom w:val="0"/>
              <w:divBdr>
                <w:top w:val="none" w:sz="0" w:space="0" w:color="auto"/>
                <w:left w:val="none" w:sz="0" w:space="0" w:color="auto"/>
                <w:bottom w:val="none" w:sz="0" w:space="0" w:color="auto"/>
                <w:right w:val="none" w:sz="0" w:space="0" w:color="auto"/>
              </w:divBdr>
              <w:divsChild>
                <w:div w:id="1353990869">
                  <w:marLeft w:val="0"/>
                  <w:marRight w:val="0"/>
                  <w:marTop w:val="0"/>
                  <w:marBottom w:val="0"/>
                  <w:divBdr>
                    <w:top w:val="none" w:sz="0" w:space="0" w:color="auto"/>
                    <w:left w:val="none" w:sz="0" w:space="0" w:color="auto"/>
                    <w:bottom w:val="none" w:sz="0" w:space="0" w:color="auto"/>
                    <w:right w:val="none" w:sz="0" w:space="0" w:color="auto"/>
                  </w:divBdr>
                  <w:divsChild>
                    <w:div w:id="135399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990836">
      <w:marLeft w:val="0"/>
      <w:marRight w:val="0"/>
      <w:marTop w:val="0"/>
      <w:marBottom w:val="0"/>
      <w:divBdr>
        <w:top w:val="none" w:sz="0" w:space="0" w:color="auto"/>
        <w:left w:val="none" w:sz="0" w:space="0" w:color="auto"/>
        <w:bottom w:val="none" w:sz="0" w:space="0" w:color="auto"/>
        <w:right w:val="none" w:sz="0" w:space="0" w:color="auto"/>
      </w:divBdr>
      <w:divsChild>
        <w:div w:id="1353990798">
          <w:marLeft w:val="0"/>
          <w:marRight w:val="0"/>
          <w:marTop w:val="0"/>
          <w:marBottom w:val="0"/>
          <w:divBdr>
            <w:top w:val="none" w:sz="0" w:space="0" w:color="auto"/>
            <w:left w:val="none" w:sz="0" w:space="0" w:color="auto"/>
            <w:bottom w:val="none" w:sz="0" w:space="0" w:color="auto"/>
            <w:right w:val="none" w:sz="0" w:space="0" w:color="auto"/>
          </w:divBdr>
        </w:div>
      </w:divsChild>
    </w:div>
    <w:div w:id="1353990837">
      <w:marLeft w:val="0"/>
      <w:marRight w:val="0"/>
      <w:marTop w:val="0"/>
      <w:marBottom w:val="0"/>
      <w:divBdr>
        <w:top w:val="none" w:sz="0" w:space="0" w:color="auto"/>
        <w:left w:val="none" w:sz="0" w:space="0" w:color="auto"/>
        <w:bottom w:val="none" w:sz="0" w:space="0" w:color="auto"/>
        <w:right w:val="none" w:sz="0" w:space="0" w:color="auto"/>
      </w:divBdr>
      <w:divsChild>
        <w:div w:id="1353990868">
          <w:marLeft w:val="0"/>
          <w:marRight w:val="0"/>
          <w:marTop w:val="0"/>
          <w:marBottom w:val="0"/>
          <w:divBdr>
            <w:top w:val="none" w:sz="0" w:space="0" w:color="auto"/>
            <w:left w:val="none" w:sz="0" w:space="0" w:color="auto"/>
            <w:bottom w:val="none" w:sz="0" w:space="0" w:color="auto"/>
            <w:right w:val="none" w:sz="0" w:space="0" w:color="auto"/>
          </w:divBdr>
          <w:divsChild>
            <w:div w:id="135399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839">
      <w:marLeft w:val="0"/>
      <w:marRight w:val="0"/>
      <w:marTop w:val="0"/>
      <w:marBottom w:val="0"/>
      <w:divBdr>
        <w:top w:val="none" w:sz="0" w:space="0" w:color="auto"/>
        <w:left w:val="none" w:sz="0" w:space="0" w:color="auto"/>
        <w:bottom w:val="none" w:sz="0" w:space="0" w:color="auto"/>
        <w:right w:val="none" w:sz="0" w:space="0" w:color="auto"/>
      </w:divBdr>
      <w:divsChild>
        <w:div w:id="1353990949">
          <w:marLeft w:val="0"/>
          <w:marRight w:val="0"/>
          <w:marTop w:val="0"/>
          <w:marBottom w:val="0"/>
          <w:divBdr>
            <w:top w:val="none" w:sz="0" w:space="0" w:color="auto"/>
            <w:left w:val="none" w:sz="0" w:space="0" w:color="auto"/>
            <w:bottom w:val="none" w:sz="0" w:space="0" w:color="auto"/>
            <w:right w:val="none" w:sz="0" w:space="0" w:color="auto"/>
          </w:divBdr>
          <w:divsChild>
            <w:div w:id="1353990846">
              <w:marLeft w:val="0"/>
              <w:marRight w:val="0"/>
              <w:marTop w:val="0"/>
              <w:marBottom w:val="0"/>
              <w:divBdr>
                <w:top w:val="none" w:sz="0" w:space="0" w:color="auto"/>
                <w:left w:val="none" w:sz="0" w:space="0" w:color="auto"/>
                <w:bottom w:val="none" w:sz="0" w:space="0" w:color="auto"/>
                <w:right w:val="none" w:sz="0" w:space="0" w:color="auto"/>
              </w:divBdr>
              <w:divsChild>
                <w:div w:id="1353990808">
                  <w:marLeft w:val="0"/>
                  <w:marRight w:val="0"/>
                  <w:marTop w:val="0"/>
                  <w:marBottom w:val="0"/>
                  <w:divBdr>
                    <w:top w:val="single" w:sz="6" w:space="1" w:color="A6A6AA"/>
                    <w:left w:val="single" w:sz="6" w:space="0" w:color="A6A6AA"/>
                    <w:bottom w:val="single" w:sz="6" w:space="0" w:color="A6A6AA"/>
                    <w:right w:val="single" w:sz="6" w:space="0" w:color="A6A6AA"/>
                  </w:divBdr>
                  <w:divsChild>
                    <w:div w:id="135399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990841">
      <w:marLeft w:val="0"/>
      <w:marRight w:val="0"/>
      <w:marTop w:val="0"/>
      <w:marBottom w:val="0"/>
      <w:divBdr>
        <w:top w:val="none" w:sz="0" w:space="0" w:color="auto"/>
        <w:left w:val="none" w:sz="0" w:space="0" w:color="auto"/>
        <w:bottom w:val="none" w:sz="0" w:space="0" w:color="auto"/>
        <w:right w:val="none" w:sz="0" w:space="0" w:color="auto"/>
      </w:divBdr>
      <w:divsChild>
        <w:div w:id="1353990788">
          <w:marLeft w:val="0"/>
          <w:marRight w:val="0"/>
          <w:marTop w:val="0"/>
          <w:marBottom w:val="0"/>
          <w:divBdr>
            <w:top w:val="none" w:sz="0" w:space="0" w:color="auto"/>
            <w:left w:val="none" w:sz="0" w:space="0" w:color="auto"/>
            <w:bottom w:val="none" w:sz="0" w:space="0" w:color="auto"/>
            <w:right w:val="none" w:sz="0" w:space="0" w:color="auto"/>
          </w:divBdr>
        </w:div>
      </w:divsChild>
    </w:div>
    <w:div w:id="1353990842">
      <w:marLeft w:val="0"/>
      <w:marRight w:val="0"/>
      <w:marTop w:val="0"/>
      <w:marBottom w:val="0"/>
      <w:divBdr>
        <w:top w:val="none" w:sz="0" w:space="0" w:color="auto"/>
        <w:left w:val="none" w:sz="0" w:space="0" w:color="auto"/>
        <w:bottom w:val="none" w:sz="0" w:space="0" w:color="auto"/>
        <w:right w:val="none" w:sz="0" w:space="0" w:color="auto"/>
      </w:divBdr>
    </w:div>
    <w:div w:id="1353990843">
      <w:marLeft w:val="0"/>
      <w:marRight w:val="0"/>
      <w:marTop w:val="0"/>
      <w:marBottom w:val="0"/>
      <w:divBdr>
        <w:top w:val="none" w:sz="0" w:space="0" w:color="auto"/>
        <w:left w:val="none" w:sz="0" w:space="0" w:color="auto"/>
        <w:bottom w:val="none" w:sz="0" w:space="0" w:color="auto"/>
        <w:right w:val="none" w:sz="0" w:space="0" w:color="auto"/>
      </w:divBdr>
      <w:divsChild>
        <w:div w:id="1353990810">
          <w:marLeft w:val="0"/>
          <w:marRight w:val="0"/>
          <w:marTop w:val="0"/>
          <w:marBottom w:val="0"/>
          <w:divBdr>
            <w:top w:val="none" w:sz="0" w:space="0" w:color="auto"/>
            <w:left w:val="none" w:sz="0" w:space="0" w:color="auto"/>
            <w:bottom w:val="none" w:sz="0" w:space="0" w:color="auto"/>
            <w:right w:val="none" w:sz="0" w:space="0" w:color="auto"/>
          </w:divBdr>
          <w:divsChild>
            <w:div w:id="1353990894">
              <w:marLeft w:val="0"/>
              <w:marRight w:val="0"/>
              <w:marTop w:val="0"/>
              <w:marBottom w:val="0"/>
              <w:divBdr>
                <w:top w:val="none" w:sz="0" w:space="0" w:color="auto"/>
                <w:left w:val="none" w:sz="0" w:space="0" w:color="auto"/>
                <w:bottom w:val="none" w:sz="0" w:space="0" w:color="auto"/>
                <w:right w:val="none" w:sz="0" w:space="0" w:color="auto"/>
              </w:divBdr>
              <w:divsChild>
                <w:div w:id="1353990907">
                  <w:marLeft w:val="0"/>
                  <w:marRight w:val="0"/>
                  <w:marTop w:val="0"/>
                  <w:marBottom w:val="0"/>
                  <w:divBdr>
                    <w:top w:val="single" w:sz="6" w:space="1" w:color="A6A6AA"/>
                    <w:left w:val="single" w:sz="6" w:space="0" w:color="A6A6AA"/>
                    <w:bottom w:val="single" w:sz="6" w:space="0" w:color="A6A6AA"/>
                    <w:right w:val="single" w:sz="6" w:space="0" w:color="A6A6AA"/>
                  </w:divBdr>
                  <w:divsChild>
                    <w:div w:id="135399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990844">
      <w:marLeft w:val="0"/>
      <w:marRight w:val="0"/>
      <w:marTop w:val="0"/>
      <w:marBottom w:val="0"/>
      <w:divBdr>
        <w:top w:val="none" w:sz="0" w:space="0" w:color="auto"/>
        <w:left w:val="none" w:sz="0" w:space="0" w:color="auto"/>
        <w:bottom w:val="none" w:sz="0" w:space="0" w:color="auto"/>
        <w:right w:val="none" w:sz="0" w:space="0" w:color="auto"/>
      </w:divBdr>
      <w:divsChild>
        <w:div w:id="1353990945">
          <w:marLeft w:val="0"/>
          <w:marRight w:val="0"/>
          <w:marTop w:val="0"/>
          <w:marBottom w:val="0"/>
          <w:divBdr>
            <w:top w:val="none" w:sz="0" w:space="0" w:color="auto"/>
            <w:left w:val="none" w:sz="0" w:space="0" w:color="auto"/>
            <w:bottom w:val="none" w:sz="0" w:space="0" w:color="auto"/>
            <w:right w:val="none" w:sz="0" w:space="0" w:color="auto"/>
          </w:divBdr>
        </w:div>
      </w:divsChild>
    </w:div>
    <w:div w:id="1353990845">
      <w:marLeft w:val="0"/>
      <w:marRight w:val="0"/>
      <w:marTop w:val="0"/>
      <w:marBottom w:val="0"/>
      <w:divBdr>
        <w:top w:val="none" w:sz="0" w:space="0" w:color="auto"/>
        <w:left w:val="none" w:sz="0" w:space="0" w:color="auto"/>
        <w:bottom w:val="none" w:sz="0" w:space="0" w:color="auto"/>
        <w:right w:val="none" w:sz="0" w:space="0" w:color="auto"/>
      </w:divBdr>
    </w:div>
    <w:div w:id="1353990848">
      <w:marLeft w:val="0"/>
      <w:marRight w:val="0"/>
      <w:marTop w:val="0"/>
      <w:marBottom w:val="0"/>
      <w:divBdr>
        <w:top w:val="none" w:sz="0" w:space="0" w:color="auto"/>
        <w:left w:val="none" w:sz="0" w:space="0" w:color="auto"/>
        <w:bottom w:val="none" w:sz="0" w:space="0" w:color="auto"/>
        <w:right w:val="none" w:sz="0" w:space="0" w:color="auto"/>
      </w:divBdr>
    </w:div>
    <w:div w:id="1353990849">
      <w:marLeft w:val="0"/>
      <w:marRight w:val="0"/>
      <w:marTop w:val="0"/>
      <w:marBottom w:val="0"/>
      <w:divBdr>
        <w:top w:val="none" w:sz="0" w:space="0" w:color="auto"/>
        <w:left w:val="none" w:sz="0" w:space="0" w:color="auto"/>
        <w:bottom w:val="none" w:sz="0" w:space="0" w:color="auto"/>
        <w:right w:val="none" w:sz="0" w:space="0" w:color="auto"/>
      </w:divBdr>
    </w:div>
    <w:div w:id="1353990850">
      <w:marLeft w:val="0"/>
      <w:marRight w:val="0"/>
      <w:marTop w:val="0"/>
      <w:marBottom w:val="0"/>
      <w:divBdr>
        <w:top w:val="none" w:sz="0" w:space="0" w:color="auto"/>
        <w:left w:val="none" w:sz="0" w:space="0" w:color="auto"/>
        <w:bottom w:val="none" w:sz="0" w:space="0" w:color="auto"/>
        <w:right w:val="none" w:sz="0" w:space="0" w:color="auto"/>
      </w:divBdr>
    </w:div>
    <w:div w:id="1353990851">
      <w:marLeft w:val="0"/>
      <w:marRight w:val="0"/>
      <w:marTop w:val="0"/>
      <w:marBottom w:val="0"/>
      <w:divBdr>
        <w:top w:val="none" w:sz="0" w:space="0" w:color="auto"/>
        <w:left w:val="none" w:sz="0" w:space="0" w:color="auto"/>
        <w:bottom w:val="none" w:sz="0" w:space="0" w:color="auto"/>
        <w:right w:val="none" w:sz="0" w:space="0" w:color="auto"/>
      </w:divBdr>
    </w:div>
    <w:div w:id="1353990852">
      <w:marLeft w:val="0"/>
      <w:marRight w:val="0"/>
      <w:marTop w:val="0"/>
      <w:marBottom w:val="0"/>
      <w:divBdr>
        <w:top w:val="none" w:sz="0" w:space="0" w:color="auto"/>
        <w:left w:val="none" w:sz="0" w:space="0" w:color="auto"/>
        <w:bottom w:val="none" w:sz="0" w:space="0" w:color="auto"/>
        <w:right w:val="none" w:sz="0" w:space="0" w:color="auto"/>
      </w:divBdr>
    </w:div>
    <w:div w:id="1353990853">
      <w:marLeft w:val="0"/>
      <w:marRight w:val="0"/>
      <w:marTop w:val="0"/>
      <w:marBottom w:val="0"/>
      <w:divBdr>
        <w:top w:val="none" w:sz="0" w:space="0" w:color="auto"/>
        <w:left w:val="none" w:sz="0" w:space="0" w:color="auto"/>
        <w:bottom w:val="none" w:sz="0" w:space="0" w:color="auto"/>
        <w:right w:val="none" w:sz="0" w:space="0" w:color="auto"/>
      </w:divBdr>
    </w:div>
    <w:div w:id="1353990857">
      <w:marLeft w:val="0"/>
      <w:marRight w:val="0"/>
      <w:marTop w:val="0"/>
      <w:marBottom w:val="0"/>
      <w:divBdr>
        <w:top w:val="none" w:sz="0" w:space="0" w:color="auto"/>
        <w:left w:val="none" w:sz="0" w:space="0" w:color="auto"/>
        <w:bottom w:val="none" w:sz="0" w:space="0" w:color="auto"/>
        <w:right w:val="none" w:sz="0" w:space="0" w:color="auto"/>
      </w:divBdr>
    </w:div>
    <w:div w:id="1353990859">
      <w:marLeft w:val="0"/>
      <w:marRight w:val="0"/>
      <w:marTop w:val="0"/>
      <w:marBottom w:val="0"/>
      <w:divBdr>
        <w:top w:val="none" w:sz="0" w:space="0" w:color="auto"/>
        <w:left w:val="none" w:sz="0" w:space="0" w:color="auto"/>
        <w:bottom w:val="none" w:sz="0" w:space="0" w:color="auto"/>
        <w:right w:val="none" w:sz="0" w:space="0" w:color="auto"/>
      </w:divBdr>
      <w:divsChild>
        <w:div w:id="1353990847">
          <w:marLeft w:val="0"/>
          <w:marRight w:val="0"/>
          <w:marTop w:val="0"/>
          <w:marBottom w:val="0"/>
          <w:divBdr>
            <w:top w:val="none" w:sz="0" w:space="0" w:color="auto"/>
            <w:left w:val="none" w:sz="0" w:space="0" w:color="auto"/>
            <w:bottom w:val="none" w:sz="0" w:space="0" w:color="auto"/>
            <w:right w:val="none" w:sz="0" w:space="0" w:color="auto"/>
          </w:divBdr>
          <w:divsChild>
            <w:div w:id="1353990800">
              <w:marLeft w:val="0"/>
              <w:marRight w:val="0"/>
              <w:marTop w:val="0"/>
              <w:marBottom w:val="0"/>
              <w:divBdr>
                <w:top w:val="none" w:sz="0" w:space="0" w:color="auto"/>
                <w:left w:val="none" w:sz="0" w:space="0" w:color="auto"/>
                <w:bottom w:val="none" w:sz="0" w:space="0" w:color="auto"/>
                <w:right w:val="none" w:sz="0" w:space="0" w:color="auto"/>
              </w:divBdr>
              <w:divsChild>
                <w:div w:id="1353990900">
                  <w:marLeft w:val="-4950"/>
                  <w:marRight w:val="0"/>
                  <w:marTop w:val="0"/>
                  <w:marBottom w:val="0"/>
                  <w:divBdr>
                    <w:top w:val="none" w:sz="0" w:space="0" w:color="auto"/>
                    <w:left w:val="none" w:sz="0" w:space="0" w:color="auto"/>
                    <w:bottom w:val="none" w:sz="0" w:space="0" w:color="auto"/>
                    <w:right w:val="none" w:sz="0" w:space="0" w:color="auto"/>
                  </w:divBdr>
                  <w:divsChild>
                    <w:div w:id="1353990834">
                      <w:marLeft w:val="49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990863">
      <w:marLeft w:val="0"/>
      <w:marRight w:val="0"/>
      <w:marTop w:val="0"/>
      <w:marBottom w:val="0"/>
      <w:divBdr>
        <w:top w:val="none" w:sz="0" w:space="0" w:color="auto"/>
        <w:left w:val="none" w:sz="0" w:space="0" w:color="auto"/>
        <w:bottom w:val="none" w:sz="0" w:space="0" w:color="auto"/>
        <w:right w:val="none" w:sz="0" w:space="0" w:color="auto"/>
      </w:divBdr>
    </w:div>
    <w:div w:id="1353990866">
      <w:marLeft w:val="0"/>
      <w:marRight w:val="0"/>
      <w:marTop w:val="0"/>
      <w:marBottom w:val="0"/>
      <w:divBdr>
        <w:top w:val="none" w:sz="0" w:space="0" w:color="auto"/>
        <w:left w:val="none" w:sz="0" w:space="0" w:color="auto"/>
        <w:bottom w:val="none" w:sz="0" w:space="0" w:color="auto"/>
        <w:right w:val="none" w:sz="0" w:space="0" w:color="auto"/>
      </w:divBdr>
      <w:divsChild>
        <w:div w:id="1353990933">
          <w:marLeft w:val="0"/>
          <w:marRight w:val="0"/>
          <w:marTop w:val="0"/>
          <w:marBottom w:val="0"/>
          <w:divBdr>
            <w:top w:val="none" w:sz="0" w:space="0" w:color="auto"/>
            <w:left w:val="none" w:sz="0" w:space="0" w:color="auto"/>
            <w:bottom w:val="none" w:sz="0" w:space="0" w:color="auto"/>
            <w:right w:val="none" w:sz="0" w:space="0" w:color="auto"/>
          </w:divBdr>
        </w:div>
      </w:divsChild>
    </w:div>
    <w:div w:id="1353990876">
      <w:marLeft w:val="0"/>
      <w:marRight w:val="0"/>
      <w:marTop w:val="0"/>
      <w:marBottom w:val="0"/>
      <w:divBdr>
        <w:top w:val="none" w:sz="0" w:space="0" w:color="auto"/>
        <w:left w:val="none" w:sz="0" w:space="0" w:color="auto"/>
        <w:bottom w:val="none" w:sz="0" w:space="0" w:color="auto"/>
        <w:right w:val="none" w:sz="0" w:space="0" w:color="auto"/>
      </w:divBdr>
    </w:div>
    <w:div w:id="1353990878">
      <w:marLeft w:val="0"/>
      <w:marRight w:val="0"/>
      <w:marTop w:val="0"/>
      <w:marBottom w:val="0"/>
      <w:divBdr>
        <w:top w:val="none" w:sz="0" w:space="0" w:color="auto"/>
        <w:left w:val="none" w:sz="0" w:space="0" w:color="auto"/>
        <w:bottom w:val="none" w:sz="0" w:space="0" w:color="auto"/>
        <w:right w:val="none" w:sz="0" w:space="0" w:color="auto"/>
      </w:divBdr>
      <w:divsChild>
        <w:div w:id="1353990803">
          <w:marLeft w:val="0"/>
          <w:marRight w:val="0"/>
          <w:marTop w:val="0"/>
          <w:marBottom w:val="0"/>
          <w:divBdr>
            <w:top w:val="none" w:sz="0" w:space="0" w:color="auto"/>
            <w:left w:val="none" w:sz="0" w:space="0" w:color="auto"/>
            <w:bottom w:val="none" w:sz="0" w:space="0" w:color="auto"/>
            <w:right w:val="none" w:sz="0" w:space="0" w:color="auto"/>
          </w:divBdr>
          <w:divsChild>
            <w:div w:id="1353990864">
              <w:marLeft w:val="0"/>
              <w:marRight w:val="0"/>
              <w:marTop w:val="0"/>
              <w:marBottom w:val="0"/>
              <w:divBdr>
                <w:top w:val="none" w:sz="0" w:space="0" w:color="auto"/>
                <w:left w:val="none" w:sz="0" w:space="0" w:color="auto"/>
                <w:bottom w:val="none" w:sz="0" w:space="0" w:color="auto"/>
                <w:right w:val="none" w:sz="0" w:space="0" w:color="auto"/>
              </w:divBdr>
            </w:div>
            <w:div w:id="1353990873">
              <w:marLeft w:val="0"/>
              <w:marRight w:val="0"/>
              <w:marTop w:val="0"/>
              <w:marBottom w:val="0"/>
              <w:divBdr>
                <w:top w:val="none" w:sz="0" w:space="0" w:color="auto"/>
                <w:left w:val="none" w:sz="0" w:space="0" w:color="auto"/>
                <w:bottom w:val="none" w:sz="0" w:space="0" w:color="auto"/>
                <w:right w:val="none" w:sz="0" w:space="0" w:color="auto"/>
              </w:divBdr>
            </w:div>
            <w:div w:id="1353990915">
              <w:marLeft w:val="0"/>
              <w:marRight w:val="0"/>
              <w:marTop w:val="0"/>
              <w:marBottom w:val="0"/>
              <w:divBdr>
                <w:top w:val="none" w:sz="0" w:space="0" w:color="auto"/>
                <w:left w:val="none" w:sz="0" w:space="0" w:color="auto"/>
                <w:bottom w:val="none" w:sz="0" w:space="0" w:color="auto"/>
                <w:right w:val="none" w:sz="0" w:space="0" w:color="auto"/>
              </w:divBdr>
            </w:div>
            <w:div w:id="1353990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879">
      <w:marLeft w:val="0"/>
      <w:marRight w:val="0"/>
      <w:marTop w:val="0"/>
      <w:marBottom w:val="0"/>
      <w:divBdr>
        <w:top w:val="none" w:sz="0" w:space="0" w:color="auto"/>
        <w:left w:val="none" w:sz="0" w:space="0" w:color="auto"/>
        <w:bottom w:val="none" w:sz="0" w:space="0" w:color="auto"/>
        <w:right w:val="none" w:sz="0" w:space="0" w:color="auto"/>
      </w:divBdr>
    </w:div>
    <w:div w:id="1353990880">
      <w:marLeft w:val="0"/>
      <w:marRight w:val="0"/>
      <w:marTop w:val="0"/>
      <w:marBottom w:val="0"/>
      <w:divBdr>
        <w:top w:val="none" w:sz="0" w:space="0" w:color="auto"/>
        <w:left w:val="none" w:sz="0" w:space="0" w:color="auto"/>
        <w:bottom w:val="none" w:sz="0" w:space="0" w:color="auto"/>
        <w:right w:val="none" w:sz="0" w:space="0" w:color="auto"/>
      </w:divBdr>
    </w:div>
    <w:div w:id="1353990882">
      <w:marLeft w:val="0"/>
      <w:marRight w:val="0"/>
      <w:marTop w:val="0"/>
      <w:marBottom w:val="0"/>
      <w:divBdr>
        <w:top w:val="none" w:sz="0" w:space="0" w:color="auto"/>
        <w:left w:val="none" w:sz="0" w:space="0" w:color="auto"/>
        <w:bottom w:val="none" w:sz="0" w:space="0" w:color="auto"/>
        <w:right w:val="none" w:sz="0" w:space="0" w:color="auto"/>
      </w:divBdr>
    </w:div>
    <w:div w:id="1353990883">
      <w:marLeft w:val="0"/>
      <w:marRight w:val="0"/>
      <w:marTop w:val="0"/>
      <w:marBottom w:val="0"/>
      <w:divBdr>
        <w:top w:val="none" w:sz="0" w:space="0" w:color="auto"/>
        <w:left w:val="none" w:sz="0" w:space="0" w:color="auto"/>
        <w:bottom w:val="none" w:sz="0" w:space="0" w:color="auto"/>
        <w:right w:val="none" w:sz="0" w:space="0" w:color="auto"/>
      </w:divBdr>
    </w:div>
    <w:div w:id="1353990884">
      <w:marLeft w:val="0"/>
      <w:marRight w:val="0"/>
      <w:marTop w:val="0"/>
      <w:marBottom w:val="0"/>
      <w:divBdr>
        <w:top w:val="none" w:sz="0" w:space="0" w:color="auto"/>
        <w:left w:val="none" w:sz="0" w:space="0" w:color="auto"/>
        <w:bottom w:val="none" w:sz="0" w:space="0" w:color="auto"/>
        <w:right w:val="none" w:sz="0" w:space="0" w:color="auto"/>
      </w:divBdr>
      <w:divsChild>
        <w:div w:id="1353990828">
          <w:marLeft w:val="0"/>
          <w:marRight w:val="0"/>
          <w:marTop w:val="0"/>
          <w:marBottom w:val="0"/>
          <w:divBdr>
            <w:top w:val="none" w:sz="0" w:space="0" w:color="auto"/>
            <w:left w:val="none" w:sz="0" w:space="0" w:color="auto"/>
            <w:bottom w:val="none" w:sz="0" w:space="0" w:color="auto"/>
            <w:right w:val="none" w:sz="0" w:space="0" w:color="auto"/>
          </w:divBdr>
        </w:div>
      </w:divsChild>
    </w:div>
    <w:div w:id="1353990885">
      <w:marLeft w:val="0"/>
      <w:marRight w:val="0"/>
      <w:marTop w:val="0"/>
      <w:marBottom w:val="0"/>
      <w:divBdr>
        <w:top w:val="none" w:sz="0" w:space="0" w:color="auto"/>
        <w:left w:val="none" w:sz="0" w:space="0" w:color="auto"/>
        <w:bottom w:val="none" w:sz="0" w:space="0" w:color="auto"/>
        <w:right w:val="none" w:sz="0" w:space="0" w:color="auto"/>
      </w:divBdr>
    </w:div>
    <w:div w:id="1353990886">
      <w:marLeft w:val="0"/>
      <w:marRight w:val="0"/>
      <w:marTop w:val="0"/>
      <w:marBottom w:val="0"/>
      <w:divBdr>
        <w:top w:val="none" w:sz="0" w:space="0" w:color="auto"/>
        <w:left w:val="none" w:sz="0" w:space="0" w:color="auto"/>
        <w:bottom w:val="none" w:sz="0" w:space="0" w:color="auto"/>
        <w:right w:val="none" w:sz="0" w:space="0" w:color="auto"/>
      </w:divBdr>
      <w:divsChild>
        <w:div w:id="1353990954">
          <w:marLeft w:val="0"/>
          <w:marRight w:val="0"/>
          <w:marTop w:val="0"/>
          <w:marBottom w:val="0"/>
          <w:divBdr>
            <w:top w:val="none" w:sz="0" w:space="0" w:color="auto"/>
            <w:left w:val="none" w:sz="0" w:space="0" w:color="auto"/>
            <w:bottom w:val="none" w:sz="0" w:space="0" w:color="auto"/>
            <w:right w:val="none" w:sz="0" w:space="0" w:color="auto"/>
          </w:divBdr>
        </w:div>
      </w:divsChild>
    </w:div>
    <w:div w:id="1353990890">
      <w:marLeft w:val="0"/>
      <w:marRight w:val="0"/>
      <w:marTop w:val="0"/>
      <w:marBottom w:val="0"/>
      <w:divBdr>
        <w:top w:val="none" w:sz="0" w:space="0" w:color="auto"/>
        <w:left w:val="none" w:sz="0" w:space="0" w:color="auto"/>
        <w:bottom w:val="none" w:sz="0" w:space="0" w:color="auto"/>
        <w:right w:val="none" w:sz="0" w:space="0" w:color="auto"/>
      </w:divBdr>
      <w:divsChild>
        <w:div w:id="1353990816">
          <w:marLeft w:val="0"/>
          <w:marRight w:val="0"/>
          <w:marTop w:val="0"/>
          <w:marBottom w:val="0"/>
          <w:divBdr>
            <w:top w:val="none" w:sz="0" w:space="0" w:color="auto"/>
            <w:left w:val="none" w:sz="0" w:space="0" w:color="auto"/>
            <w:bottom w:val="none" w:sz="0" w:space="0" w:color="auto"/>
            <w:right w:val="none" w:sz="0" w:space="0" w:color="auto"/>
          </w:divBdr>
        </w:div>
      </w:divsChild>
    </w:div>
    <w:div w:id="1353990891">
      <w:marLeft w:val="0"/>
      <w:marRight w:val="0"/>
      <w:marTop w:val="0"/>
      <w:marBottom w:val="0"/>
      <w:divBdr>
        <w:top w:val="none" w:sz="0" w:space="0" w:color="auto"/>
        <w:left w:val="none" w:sz="0" w:space="0" w:color="auto"/>
        <w:bottom w:val="none" w:sz="0" w:space="0" w:color="auto"/>
        <w:right w:val="none" w:sz="0" w:space="0" w:color="auto"/>
      </w:divBdr>
      <w:divsChild>
        <w:div w:id="1353990858">
          <w:marLeft w:val="360"/>
          <w:marRight w:val="0"/>
          <w:marTop w:val="0"/>
          <w:marBottom w:val="0"/>
          <w:divBdr>
            <w:top w:val="none" w:sz="0" w:space="0" w:color="auto"/>
            <w:left w:val="none" w:sz="0" w:space="0" w:color="auto"/>
            <w:bottom w:val="none" w:sz="0" w:space="0" w:color="auto"/>
            <w:right w:val="none" w:sz="0" w:space="0" w:color="auto"/>
          </w:divBdr>
        </w:div>
        <w:div w:id="1353990889">
          <w:marLeft w:val="360"/>
          <w:marRight w:val="0"/>
          <w:marTop w:val="0"/>
          <w:marBottom w:val="0"/>
          <w:divBdr>
            <w:top w:val="none" w:sz="0" w:space="0" w:color="auto"/>
            <w:left w:val="none" w:sz="0" w:space="0" w:color="auto"/>
            <w:bottom w:val="none" w:sz="0" w:space="0" w:color="auto"/>
            <w:right w:val="none" w:sz="0" w:space="0" w:color="auto"/>
          </w:divBdr>
        </w:div>
        <w:div w:id="1353990901">
          <w:marLeft w:val="360"/>
          <w:marRight w:val="0"/>
          <w:marTop w:val="0"/>
          <w:marBottom w:val="0"/>
          <w:divBdr>
            <w:top w:val="none" w:sz="0" w:space="0" w:color="auto"/>
            <w:left w:val="none" w:sz="0" w:space="0" w:color="auto"/>
            <w:bottom w:val="none" w:sz="0" w:space="0" w:color="auto"/>
            <w:right w:val="none" w:sz="0" w:space="0" w:color="auto"/>
          </w:divBdr>
        </w:div>
      </w:divsChild>
    </w:div>
    <w:div w:id="1353990892">
      <w:marLeft w:val="0"/>
      <w:marRight w:val="0"/>
      <w:marTop w:val="0"/>
      <w:marBottom w:val="0"/>
      <w:divBdr>
        <w:top w:val="none" w:sz="0" w:space="0" w:color="auto"/>
        <w:left w:val="none" w:sz="0" w:space="0" w:color="auto"/>
        <w:bottom w:val="none" w:sz="0" w:space="0" w:color="auto"/>
        <w:right w:val="none" w:sz="0" w:space="0" w:color="auto"/>
      </w:divBdr>
    </w:div>
    <w:div w:id="1353990893">
      <w:marLeft w:val="0"/>
      <w:marRight w:val="0"/>
      <w:marTop w:val="0"/>
      <w:marBottom w:val="0"/>
      <w:divBdr>
        <w:top w:val="none" w:sz="0" w:space="0" w:color="auto"/>
        <w:left w:val="none" w:sz="0" w:space="0" w:color="auto"/>
        <w:bottom w:val="none" w:sz="0" w:space="0" w:color="auto"/>
        <w:right w:val="none" w:sz="0" w:space="0" w:color="auto"/>
      </w:divBdr>
    </w:div>
    <w:div w:id="1353990897">
      <w:marLeft w:val="0"/>
      <w:marRight w:val="0"/>
      <w:marTop w:val="0"/>
      <w:marBottom w:val="0"/>
      <w:divBdr>
        <w:top w:val="none" w:sz="0" w:space="0" w:color="auto"/>
        <w:left w:val="none" w:sz="0" w:space="0" w:color="auto"/>
        <w:bottom w:val="none" w:sz="0" w:space="0" w:color="auto"/>
        <w:right w:val="none" w:sz="0" w:space="0" w:color="auto"/>
      </w:divBdr>
      <w:divsChild>
        <w:div w:id="1353990943">
          <w:marLeft w:val="0"/>
          <w:marRight w:val="0"/>
          <w:marTop w:val="0"/>
          <w:marBottom w:val="0"/>
          <w:divBdr>
            <w:top w:val="none" w:sz="0" w:space="0" w:color="auto"/>
            <w:left w:val="none" w:sz="0" w:space="0" w:color="auto"/>
            <w:bottom w:val="none" w:sz="0" w:space="0" w:color="auto"/>
            <w:right w:val="none" w:sz="0" w:space="0" w:color="auto"/>
          </w:divBdr>
        </w:div>
      </w:divsChild>
    </w:div>
    <w:div w:id="1353990903">
      <w:marLeft w:val="0"/>
      <w:marRight w:val="0"/>
      <w:marTop w:val="0"/>
      <w:marBottom w:val="0"/>
      <w:divBdr>
        <w:top w:val="none" w:sz="0" w:space="0" w:color="auto"/>
        <w:left w:val="none" w:sz="0" w:space="0" w:color="auto"/>
        <w:bottom w:val="none" w:sz="0" w:space="0" w:color="auto"/>
        <w:right w:val="none" w:sz="0" w:space="0" w:color="auto"/>
      </w:divBdr>
      <w:divsChild>
        <w:div w:id="1353990887">
          <w:marLeft w:val="0"/>
          <w:marRight w:val="0"/>
          <w:marTop w:val="0"/>
          <w:marBottom w:val="0"/>
          <w:divBdr>
            <w:top w:val="none" w:sz="0" w:space="0" w:color="auto"/>
            <w:left w:val="none" w:sz="0" w:space="0" w:color="auto"/>
            <w:bottom w:val="none" w:sz="0" w:space="0" w:color="auto"/>
            <w:right w:val="none" w:sz="0" w:space="0" w:color="auto"/>
          </w:divBdr>
        </w:div>
      </w:divsChild>
    </w:div>
    <w:div w:id="1353990904">
      <w:marLeft w:val="0"/>
      <w:marRight w:val="0"/>
      <w:marTop w:val="0"/>
      <w:marBottom w:val="0"/>
      <w:divBdr>
        <w:top w:val="none" w:sz="0" w:space="0" w:color="auto"/>
        <w:left w:val="none" w:sz="0" w:space="0" w:color="auto"/>
        <w:bottom w:val="none" w:sz="0" w:space="0" w:color="auto"/>
        <w:right w:val="none" w:sz="0" w:space="0" w:color="auto"/>
      </w:divBdr>
    </w:div>
    <w:div w:id="1353990905">
      <w:marLeft w:val="0"/>
      <w:marRight w:val="0"/>
      <w:marTop w:val="0"/>
      <w:marBottom w:val="0"/>
      <w:divBdr>
        <w:top w:val="none" w:sz="0" w:space="0" w:color="auto"/>
        <w:left w:val="none" w:sz="0" w:space="0" w:color="auto"/>
        <w:bottom w:val="none" w:sz="0" w:space="0" w:color="auto"/>
        <w:right w:val="none" w:sz="0" w:space="0" w:color="auto"/>
      </w:divBdr>
    </w:div>
    <w:div w:id="1353990906">
      <w:marLeft w:val="0"/>
      <w:marRight w:val="0"/>
      <w:marTop w:val="0"/>
      <w:marBottom w:val="0"/>
      <w:divBdr>
        <w:top w:val="none" w:sz="0" w:space="0" w:color="auto"/>
        <w:left w:val="none" w:sz="0" w:space="0" w:color="auto"/>
        <w:bottom w:val="none" w:sz="0" w:space="0" w:color="auto"/>
        <w:right w:val="none" w:sz="0" w:space="0" w:color="auto"/>
      </w:divBdr>
      <w:divsChild>
        <w:div w:id="1353990955">
          <w:marLeft w:val="0"/>
          <w:marRight w:val="0"/>
          <w:marTop w:val="0"/>
          <w:marBottom w:val="0"/>
          <w:divBdr>
            <w:top w:val="none" w:sz="0" w:space="0" w:color="auto"/>
            <w:left w:val="none" w:sz="0" w:space="0" w:color="auto"/>
            <w:bottom w:val="none" w:sz="0" w:space="0" w:color="auto"/>
            <w:right w:val="none" w:sz="0" w:space="0" w:color="auto"/>
          </w:divBdr>
          <w:divsChild>
            <w:div w:id="1353990888">
              <w:marLeft w:val="0"/>
              <w:marRight w:val="0"/>
              <w:marTop w:val="0"/>
              <w:marBottom w:val="0"/>
              <w:divBdr>
                <w:top w:val="none" w:sz="0" w:space="0" w:color="auto"/>
                <w:left w:val="none" w:sz="0" w:space="0" w:color="auto"/>
                <w:bottom w:val="none" w:sz="0" w:space="0" w:color="auto"/>
                <w:right w:val="none" w:sz="0" w:space="0" w:color="auto"/>
              </w:divBdr>
              <w:divsChild>
                <w:div w:id="1353990948">
                  <w:marLeft w:val="0"/>
                  <w:marRight w:val="0"/>
                  <w:marTop w:val="0"/>
                  <w:marBottom w:val="0"/>
                  <w:divBdr>
                    <w:top w:val="single" w:sz="6" w:space="1" w:color="A6A6AA"/>
                    <w:left w:val="single" w:sz="6" w:space="0" w:color="A6A6AA"/>
                    <w:bottom w:val="single" w:sz="6" w:space="0" w:color="A6A6AA"/>
                    <w:right w:val="single" w:sz="6" w:space="0" w:color="A6A6AA"/>
                  </w:divBdr>
                  <w:divsChild>
                    <w:div w:id="135399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990908">
      <w:marLeft w:val="0"/>
      <w:marRight w:val="0"/>
      <w:marTop w:val="0"/>
      <w:marBottom w:val="0"/>
      <w:divBdr>
        <w:top w:val="none" w:sz="0" w:space="0" w:color="auto"/>
        <w:left w:val="none" w:sz="0" w:space="0" w:color="auto"/>
        <w:bottom w:val="none" w:sz="0" w:space="0" w:color="auto"/>
        <w:right w:val="none" w:sz="0" w:space="0" w:color="auto"/>
      </w:divBdr>
    </w:div>
    <w:div w:id="1353990910">
      <w:marLeft w:val="0"/>
      <w:marRight w:val="0"/>
      <w:marTop w:val="0"/>
      <w:marBottom w:val="0"/>
      <w:divBdr>
        <w:top w:val="none" w:sz="0" w:space="0" w:color="auto"/>
        <w:left w:val="none" w:sz="0" w:space="0" w:color="auto"/>
        <w:bottom w:val="none" w:sz="0" w:space="0" w:color="auto"/>
        <w:right w:val="none" w:sz="0" w:space="0" w:color="auto"/>
      </w:divBdr>
    </w:div>
    <w:div w:id="1353990917">
      <w:marLeft w:val="0"/>
      <w:marRight w:val="0"/>
      <w:marTop w:val="0"/>
      <w:marBottom w:val="0"/>
      <w:divBdr>
        <w:top w:val="none" w:sz="0" w:space="0" w:color="auto"/>
        <w:left w:val="none" w:sz="0" w:space="0" w:color="auto"/>
        <w:bottom w:val="none" w:sz="0" w:space="0" w:color="auto"/>
        <w:right w:val="none" w:sz="0" w:space="0" w:color="auto"/>
      </w:divBdr>
      <w:divsChild>
        <w:div w:id="1353990899">
          <w:marLeft w:val="0"/>
          <w:marRight w:val="0"/>
          <w:marTop w:val="0"/>
          <w:marBottom w:val="0"/>
          <w:divBdr>
            <w:top w:val="none" w:sz="0" w:space="0" w:color="auto"/>
            <w:left w:val="none" w:sz="0" w:space="0" w:color="auto"/>
            <w:bottom w:val="none" w:sz="0" w:space="0" w:color="auto"/>
            <w:right w:val="none" w:sz="0" w:space="0" w:color="auto"/>
          </w:divBdr>
          <w:divsChild>
            <w:div w:id="1353990804">
              <w:marLeft w:val="0"/>
              <w:marRight w:val="0"/>
              <w:marTop w:val="0"/>
              <w:marBottom w:val="0"/>
              <w:divBdr>
                <w:top w:val="none" w:sz="0" w:space="0" w:color="auto"/>
                <w:left w:val="none" w:sz="0" w:space="0" w:color="auto"/>
                <w:bottom w:val="none" w:sz="0" w:space="0" w:color="auto"/>
                <w:right w:val="none" w:sz="0" w:space="0" w:color="auto"/>
              </w:divBdr>
              <w:divsChild>
                <w:div w:id="1353990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990918">
      <w:marLeft w:val="0"/>
      <w:marRight w:val="0"/>
      <w:marTop w:val="0"/>
      <w:marBottom w:val="0"/>
      <w:divBdr>
        <w:top w:val="none" w:sz="0" w:space="0" w:color="auto"/>
        <w:left w:val="none" w:sz="0" w:space="0" w:color="auto"/>
        <w:bottom w:val="none" w:sz="0" w:space="0" w:color="auto"/>
        <w:right w:val="none" w:sz="0" w:space="0" w:color="auto"/>
      </w:divBdr>
    </w:div>
    <w:div w:id="1353990919">
      <w:marLeft w:val="0"/>
      <w:marRight w:val="0"/>
      <w:marTop w:val="0"/>
      <w:marBottom w:val="0"/>
      <w:divBdr>
        <w:top w:val="none" w:sz="0" w:space="0" w:color="auto"/>
        <w:left w:val="none" w:sz="0" w:space="0" w:color="auto"/>
        <w:bottom w:val="none" w:sz="0" w:space="0" w:color="auto"/>
        <w:right w:val="none" w:sz="0" w:space="0" w:color="auto"/>
      </w:divBdr>
    </w:div>
    <w:div w:id="1353990920">
      <w:marLeft w:val="0"/>
      <w:marRight w:val="0"/>
      <w:marTop w:val="0"/>
      <w:marBottom w:val="0"/>
      <w:divBdr>
        <w:top w:val="none" w:sz="0" w:space="0" w:color="auto"/>
        <w:left w:val="none" w:sz="0" w:space="0" w:color="auto"/>
        <w:bottom w:val="none" w:sz="0" w:space="0" w:color="auto"/>
        <w:right w:val="none" w:sz="0" w:space="0" w:color="auto"/>
      </w:divBdr>
    </w:div>
    <w:div w:id="1353990921">
      <w:marLeft w:val="0"/>
      <w:marRight w:val="0"/>
      <w:marTop w:val="0"/>
      <w:marBottom w:val="0"/>
      <w:divBdr>
        <w:top w:val="none" w:sz="0" w:space="0" w:color="auto"/>
        <w:left w:val="none" w:sz="0" w:space="0" w:color="auto"/>
        <w:bottom w:val="none" w:sz="0" w:space="0" w:color="auto"/>
        <w:right w:val="none" w:sz="0" w:space="0" w:color="auto"/>
      </w:divBdr>
    </w:div>
    <w:div w:id="1353990922">
      <w:marLeft w:val="0"/>
      <w:marRight w:val="0"/>
      <w:marTop w:val="0"/>
      <w:marBottom w:val="0"/>
      <w:divBdr>
        <w:top w:val="none" w:sz="0" w:space="0" w:color="auto"/>
        <w:left w:val="none" w:sz="0" w:space="0" w:color="auto"/>
        <w:bottom w:val="none" w:sz="0" w:space="0" w:color="auto"/>
        <w:right w:val="none" w:sz="0" w:space="0" w:color="auto"/>
      </w:divBdr>
    </w:div>
    <w:div w:id="1353990924">
      <w:marLeft w:val="0"/>
      <w:marRight w:val="0"/>
      <w:marTop w:val="0"/>
      <w:marBottom w:val="0"/>
      <w:divBdr>
        <w:top w:val="none" w:sz="0" w:space="0" w:color="auto"/>
        <w:left w:val="none" w:sz="0" w:space="0" w:color="auto"/>
        <w:bottom w:val="none" w:sz="0" w:space="0" w:color="auto"/>
        <w:right w:val="none" w:sz="0" w:space="0" w:color="auto"/>
      </w:divBdr>
      <w:divsChild>
        <w:div w:id="1353990902">
          <w:marLeft w:val="0"/>
          <w:marRight w:val="0"/>
          <w:marTop w:val="0"/>
          <w:marBottom w:val="0"/>
          <w:divBdr>
            <w:top w:val="none" w:sz="0" w:space="0" w:color="auto"/>
            <w:left w:val="none" w:sz="0" w:space="0" w:color="auto"/>
            <w:bottom w:val="none" w:sz="0" w:space="0" w:color="auto"/>
            <w:right w:val="none" w:sz="0" w:space="0" w:color="auto"/>
          </w:divBdr>
        </w:div>
      </w:divsChild>
    </w:div>
    <w:div w:id="1353990925">
      <w:marLeft w:val="0"/>
      <w:marRight w:val="0"/>
      <w:marTop w:val="0"/>
      <w:marBottom w:val="0"/>
      <w:divBdr>
        <w:top w:val="none" w:sz="0" w:space="0" w:color="auto"/>
        <w:left w:val="none" w:sz="0" w:space="0" w:color="auto"/>
        <w:bottom w:val="none" w:sz="0" w:space="0" w:color="auto"/>
        <w:right w:val="none" w:sz="0" w:space="0" w:color="auto"/>
      </w:divBdr>
      <w:divsChild>
        <w:div w:id="1353990940">
          <w:marLeft w:val="0"/>
          <w:marRight w:val="0"/>
          <w:marTop w:val="0"/>
          <w:marBottom w:val="0"/>
          <w:divBdr>
            <w:top w:val="none" w:sz="0" w:space="0" w:color="auto"/>
            <w:left w:val="none" w:sz="0" w:space="0" w:color="auto"/>
            <w:bottom w:val="none" w:sz="0" w:space="0" w:color="auto"/>
            <w:right w:val="none" w:sz="0" w:space="0" w:color="auto"/>
          </w:divBdr>
          <w:divsChild>
            <w:div w:id="1353990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926">
      <w:marLeft w:val="0"/>
      <w:marRight w:val="0"/>
      <w:marTop w:val="0"/>
      <w:marBottom w:val="0"/>
      <w:divBdr>
        <w:top w:val="none" w:sz="0" w:space="0" w:color="auto"/>
        <w:left w:val="none" w:sz="0" w:space="0" w:color="auto"/>
        <w:bottom w:val="none" w:sz="0" w:space="0" w:color="auto"/>
        <w:right w:val="none" w:sz="0" w:space="0" w:color="auto"/>
      </w:divBdr>
    </w:div>
    <w:div w:id="1353990929">
      <w:marLeft w:val="0"/>
      <w:marRight w:val="0"/>
      <w:marTop w:val="0"/>
      <w:marBottom w:val="0"/>
      <w:divBdr>
        <w:top w:val="none" w:sz="0" w:space="0" w:color="auto"/>
        <w:left w:val="none" w:sz="0" w:space="0" w:color="auto"/>
        <w:bottom w:val="none" w:sz="0" w:space="0" w:color="auto"/>
        <w:right w:val="none" w:sz="0" w:space="0" w:color="auto"/>
      </w:divBdr>
    </w:div>
    <w:div w:id="1353990932">
      <w:marLeft w:val="0"/>
      <w:marRight w:val="0"/>
      <w:marTop w:val="0"/>
      <w:marBottom w:val="0"/>
      <w:divBdr>
        <w:top w:val="none" w:sz="0" w:space="0" w:color="auto"/>
        <w:left w:val="none" w:sz="0" w:space="0" w:color="auto"/>
        <w:bottom w:val="none" w:sz="0" w:space="0" w:color="auto"/>
        <w:right w:val="none" w:sz="0" w:space="0" w:color="auto"/>
      </w:divBdr>
      <w:divsChild>
        <w:div w:id="1353990856">
          <w:marLeft w:val="0"/>
          <w:marRight w:val="0"/>
          <w:marTop w:val="0"/>
          <w:marBottom w:val="0"/>
          <w:divBdr>
            <w:top w:val="none" w:sz="0" w:space="0" w:color="auto"/>
            <w:left w:val="none" w:sz="0" w:space="0" w:color="auto"/>
            <w:bottom w:val="none" w:sz="0" w:space="0" w:color="auto"/>
            <w:right w:val="none" w:sz="0" w:space="0" w:color="auto"/>
          </w:divBdr>
        </w:div>
      </w:divsChild>
    </w:div>
    <w:div w:id="1353990936">
      <w:marLeft w:val="0"/>
      <w:marRight w:val="0"/>
      <w:marTop w:val="0"/>
      <w:marBottom w:val="0"/>
      <w:divBdr>
        <w:top w:val="none" w:sz="0" w:space="0" w:color="auto"/>
        <w:left w:val="none" w:sz="0" w:space="0" w:color="auto"/>
        <w:bottom w:val="none" w:sz="0" w:space="0" w:color="auto"/>
        <w:right w:val="none" w:sz="0" w:space="0" w:color="auto"/>
      </w:divBdr>
      <w:divsChild>
        <w:div w:id="1353990896">
          <w:marLeft w:val="0"/>
          <w:marRight w:val="0"/>
          <w:marTop w:val="0"/>
          <w:marBottom w:val="0"/>
          <w:divBdr>
            <w:top w:val="none" w:sz="0" w:space="0" w:color="auto"/>
            <w:left w:val="none" w:sz="0" w:space="0" w:color="auto"/>
            <w:bottom w:val="none" w:sz="0" w:space="0" w:color="auto"/>
            <w:right w:val="none" w:sz="0" w:space="0" w:color="auto"/>
          </w:divBdr>
        </w:div>
      </w:divsChild>
    </w:div>
    <w:div w:id="1353990937">
      <w:marLeft w:val="0"/>
      <w:marRight w:val="0"/>
      <w:marTop w:val="0"/>
      <w:marBottom w:val="0"/>
      <w:divBdr>
        <w:top w:val="none" w:sz="0" w:space="0" w:color="auto"/>
        <w:left w:val="none" w:sz="0" w:space="0" w:color="auto"/>
        <w:bottom w:val="none" w:sz="0" w:space="0" w:color="auto"/>
        <w:right w:val="none" w:sz="0" w:space="0" w:color="auto"/>
      </w:divBdr>
    </w:div>
    <w:div w:id="1353990941">
      <w:marLeft w:val="0"/>
      <w:marRight w:val="0"/>
      <w:marTop w:val="0"/>
      <w:marBottom w:val="0"/>
      <w:divBdr>
        <w:top w:val="none" w:sz="0" w:space="0" w:color="auto"/>
        <w:left w:val="none" w:sz="0" w:space="0" w:color="auto"/>
        <w:bottom w:val="none" w:sz="0" w:space="0" w:color="auto"/>
        <w:right w:val="none" w:sz="0" w:space="0" w:color="auto"/>
      </w:divBdr>
      <w:divsChild>
        <w:div w:id="1353990829">
          <w:marLeft w:val="0"/>
          <w:marRight w:val="0"/>
          <w:marTop w:val="0"/>
          <w:marBottom w:val="0"/>
          <w:divBdr>
            <w:top w:val="none" w:sz="0" w:space="0" w:color="auto"/>
            <w:left w:val="none" w:sz="0" w:space="0" w:color="auto"/>
            <w:bottom w:val="none" w:sz="0" w:space="0" w:color="auto"/>
            <w:right w:val="none" w:sz="0" w:space="0" w:color="auto"/>
          </w:divBdr>
        </w:div>
      </w:divsChild>
    </w:div>
    <w:div w:id="1353990944">
      <w:marLeft w:val="0"/>
      <w:marRight w:val="0"/>
      <w:marTop w:val="0"/>
      <w:marBottom w:val="0"/>
      <w:divBdr>
        <w:top w:val="none" w:sz="0" w:space="0" w:color="auto"/>
        <w:left w:val="none" w:sz="0" w:space="0" w:color="auto"/>
        <w:bottom w:val="none" w:sz="0" w:space="0" w:color="auto"/>
        <w:right w:val="none" w:sz="0" w:space="0" w:color="auto"/>
      </w:divBdr>
    </w:div>
    <w:div w:id="1353990946">
      <w:marLeft w:val="0"/>
      <w:marRight w:val="0"/>
      <w:marTop w:val="0"/>
      <w:marBottom w:val="0"/>
      <w:divBdr>
        <w:top w:val="none" w:sz="0" w:space="0" w:color="auto"/>
        <w:left w:val="none" w:sz="0" w:space="0" w:color="auto"/>
        <w:bottom w:val="none" w:sz="0" w:space="0" w:color="auto"/>
        <w:right w:val="none" w:sz="0" w:space="0" w:color="auto"/>
      </w:divBdr>
    </w:div>
    <w:div w:id="1353990947">
      <w:marLeft w:val="0"/>
      <w:marRight w:val="0"/>
      <w:marTop w:val="0"/>
      <w:marBottom w:val="0"/>
      <w:divBdr>
        <w:top w:val="none" w:sz="0" w:space="0" w:color="auto"/>
        <w:left w:val="none" w:sz="0" w:space="0" w:color="auto"/>
        <w:bottom w:val="none" w:sz="0" w:space="0" w:color="auto"/>
        <w:right w:val="none" w:sz="0" w:space="0" w:color="auto"/>
      </w:divBdr>
      <w:divsChild>
        <w:div w:id="1353990820">
          <w:marLeft w:val="0"/>
          <w:marRight w:val="0"/>
          <w:marTop w:val="0"/>
          <w:marBottom w:val="0"/>
          <w:divBdr>
            <w:top w:val="none" w:sz="0" w:space="0" w:color="auto"/>
            <w:left w:val="none" w:sz="0" w:space="0" w:color="auto"/>
            <w:bottom w:val="none" w:sz="0" w:space="0" w:color="auto"/>
            <w:right w:val="none" w:sz="0" w:space="0" w:color="auto"/>
          </w:divBdr>
          <w:divsChild>
            <w:div w:id="135399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950">
      <w:marLeft w:val="0"/>
      <w:marRight w:val="0"/>
      <w:marTop w:val="0"/>
      <w:marBottom w:val="0"/>
      <w:divBdr>
        <w:top w:val="none" w:sz="0" w:space="0" w:color="auto"/>
        <w:left w:val="none" w:sz="0" w:space="0" w:color="auto"/>
        <w:bottom w:val="none" w:sz="0" w:space="0" w:color="auto"/>
        <w:right w:val="none" w:sz="0" w:space="0" w:color="auto"/>
      </w:divBdr>
    </w:div>
    <w:div w:id="1353990952">
      <w:marLeft w:val="0"/>
      <w:marRight w:val="0"/>
      <w:marTop w:val="0"/>
      <w:marBottom w:val="0"/>
      <w:divBdr>
        <w:top w:val="none" w:sz="0" w:space="0" w:color="auto"/>
        <w:left w:val="none" w:sz="0" w:space="0" w:color="auto"/>
        <w:bottom w:val="none" w:sz="0" w:space="0" w:color="auto"/>
        <w:right w:val="none" w:sz="0" w:space="0" w:color="auto"/>
      </w:divBdr>
      <w:divsChild>
        <w:div w:id="1353990930">
          <w:marLeft w:val="0"/>
          <w:marRight w:val="0"/>
          <w:marTop w:val="0"/>
          <w:marBottom w:val="0"/>
          <w:divBdr>
            <w:top w:val="none" w:sz="0" w:space="0" w:color="auto"/>
            <w:left w:val="none" w:sz="0" w:space="0" w:color="auto"/>
            <w:bottom w:val="none" w:sz="0" w:space="0" w:color="auto"/>
            <w:right w:val="none" w:sz="0" w:space="0" w:color="auto"/>
          </w:divBdr>
          <w:divsChild>
            <w:div w:id="1353990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956">
      <w:marLeft w:val="0"/>
      <w:marRight w:val="0"/>
      <w:marTop w:val="0"/>
      <w:marBottom w:val="0"/>
      <w:divBdr>
        <w:top w:val="none" w:sz="0" w:space="0" w:color="auto"/>
        <w:left w:val="none" w:sz="0" w:space="0" w:color="auto"/>
        <w:bottom w:val="none" w:sz="0" w:space="0" w:color="auto"/>
        <w:right w:val="none" w:sz="0" w:space="0" w:color="auto"/>
      </w:divBdr>
      <w:divsChild>
        <w:div w:id="1353990928">
          <w:marLeft w:val="0"/>
          <w:marRight w:val="0"/>
          <w:marTop w:val="0"/>
          <w:marBottom w:val="0"/>
          <w:divBdr>
            <w:top w:val="none" w:sz="0" w:space="0" w:color="auto"/>
            <w:left w:val="none" w:sz="0" w:space="0" w:color="auto"/>
            <w:bottom w:val="none" w:sz="0" w:space="0" w:color="auto"/>
            <w:right w:val="none" w:sz="0" w:space="0" w:color="auto"/>
          </w:divBdr>
          <w:divsChild>
            <w:div w:id="1353990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960">
      <w:marLeft w:val="0"/>
      <w:marRight w:val="0"/>
      <w:marTop w:val="0"/>
      <w:marBottom w:val="0"/>
      <w:divBdr>
        <w:top w:val="none" w:sz="0" w:space="0" w:color="auto"/>
        <w:left w:val="none" w:sz="0" w:space="0" w:color="auto"/>
        <w:bottom w:val="none" w:sz="0" w:space="0" w:color="auto"/>
        <w:right w:val="none" w:sz="0" w:space="0" w:color="auto"/>
      </w:divBdr>
    </w:div>
    <w:div w:id="13539909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AF030-51E2-4AE7-A4C9-284F4FA0E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1691</Words>
  <Characters>9645</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Политика управления проектами</vt:lpstr>
    </vt:vector>
  </TitlesOfParts>
  <Company>Microsoft</Company>
  <LinksUpToDate>false</LinksUpToDate>
  <CharactersWithSpaces>11314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Политика управления проектами</dc:title>
  <dc:creator>Пахотин Д.А.</dc:creator>
  <cp:lastModifiedBy>Вашуркин Д.В. Росатом</cp:lastModifiedBy>
  <cp:revision>3</cp:revision>
  <cp:lastPrinted>2013-12-24T09:13:00Z</cp:lastPrinted>
  <dcterms:created xsi:type="dcterms:W3CDTF">2015-11-11T08:00:00Z</dcterms:created>
  <dcterms:modified xsi:type="dcterms:W3CDTF">2015-12-25T12:36:00Z</dcterms:modified>
</cp:coreProperties>
</file>